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DD871" w14:textId="77777777" w:rsidR="008E17ED" w:rsidRDefault="008E17ED" w:rsidP="008A4969">
      <w:pPr>
        <w:spacing w:after="0" w:line="240" w:lineRule="auto"/>
        <w:rPr>
          <w:sz w:val="28"/>
          <w:szCs w:val="28"/>
        </w:rPr>
      </w:pPr>
    </w:p>
    <w:p w14:paraId="7A5559FD" w14:textId="77777777" w:rsidR="002835EC" w:rsidRDefault="002835EC" w:rsidP="008A4969">
      <w:pPr>
        <w:spacing w:after="0" w:line="240" w:lineRule="auto"/>
        <w:rPr>
          <w:sz w:val="28"/>
          <w:szCs w:val="28"/>
        </w:rPr>
      </w:pPr>
    </w:p>
    <w:p w14:paraId="376A3154" w14:textId="77777777" w:rsidR="002835EC" w:rsidRDefault="002835EC" w:rsidP="008A4969">
      <w:pPr>
        <w:spacing w:after="0" w:line="240" w:lineRule="auto"/>
        <w:rPr>
          <w:sz w:val="28"/>
          <w:szCs w:val="28"/>
        </w:rPr>
      </w:pPr>
    </w:p>
    <w:p w14:paraId="7FF32513" w14:textId="77777777" w:rsidR="00D52D25" w:rsidRPr="000329FD" w:rsidRDefault="00F235A0" w:rsidP="00D349E6">
      <w:pPr>
        <w:spacing w:after="0" w:line="240" w:lineRule="auto"/>
        <w:jc w:val="center"/>
        <w:rPr>
          <w:rFonts w:ascii="Arial" w:hAnsi="Arial" w:cs="Arial"/>
          <w:b/>
          <w:sz w:val="28"/>
          <w:szCs w:val="28"/>
        </w:rPr>
      </w:pPr>
      <w:r w:rsidRPr="000329FD">
        <w:rPr>
          <w:rFonts w:ascii="Arial" w:hAnsi="Arial" w:cs="Arial"/>
          <w:b/>
          <w:sz w:val="28"/>
          <w:szCs w:val="28"/>
        </w:rPr>
        <w:t xml:space="preserve">Chronologies </w:t>
      </w:r>
      <w:r>
        <w:rPr>
          <w:rFonts w:ascii="Arial" w:hAnsi="Arial" w:cs="Arial"/>
          <w:b/>
          <w:sz w:val="28"/>
          <w:szCs w:val="28"/>
        </w:rPr>
        <w:t xml:space="preserve">Quick Guide </w:t>
      </w:r>
      <w:r w:rsidR="0015741C" w:rsidRPr="000329FD">
        <w:rPr>
          <w:rFonts w:ascii="Arial" w:hAnsi="Arial" w:cs="Arial"/>
          <w:b/>
          <w:sz w:val="28"/>
          <w:szCs w:val="28"/>
        </w:rPr>
        <w:t>for Pan-Lothian</w:t>
      </w:r>
      <w:r w:rsidR="00D52D25" w:rsidRPr="000329FD">
        <w:rPr>
          <w:rFonts w:ascii="Arial" w:hAnsi="Arial" w:cs="Arial"/>
          <w:b/>
          <w:sz w:val="28"/>
          <w:szCs w:val="28"/>
        </w:rPr>
        <w:t xml:space="preserve"> template</w:t>
      </w:r>
    </w:p>
    <w:p w14:paraId="2DE247A2" w14:textId="77777777" w:rsidR="008A4969" w:rsidRPr="00B832C3" w:rsidRDefault="008A4969" w:rsidP="008A4969">
      <w:pPr>
        <w:spacing w:after="0" w:line="240" w:lineRule="auto"/>
        <w:rPr>
          <w:rFonts w:ascii="Arial" w:hAnsi="Arial" w:cs="Arial"/>
          <w:b/>
          <w:i/>
        </w:rPr>
      </w:pPr>
    </w:p>
    <w:p w14:paraId="5CE2E3E6" w14:textId="77777777" w:rsidR="008A4969" w:rsidRPr="00B832C3" w:rsidRDefault="008A4969" w:rsidP="008A4969">
      <w:pPr>
        <w:spacing w:after="0" w:line="240" w:lineRule="auto"/>
        <w:rPr>
          <w:rFonts w:ascii="Arial" w:hAnsi="Arial" w:cs="Arial"/>
          <w:b/>
          <w:i/>
        </w:rPr>
      </w:pPr>
    </w:p>
    <w:p w14:paraId="074DC46D" w14:textId="77777777" w:rsidR="008A4969" w:rsidRPr="00B832C3" w:rsidRDefault="00D52D25" w:rsidP="008A4969">
      <w:pPr>
        <w:spacing w:after="0" w:line="240" w:lineRule="auto"/>
        <w:jc w:val="center"/>
        <w:rPr>
          <w:rFonts w:ascii="Arial" w:hAnsi="Arial" w:cs="Arial"/>
          <w:i/>
          <w:sz w:val="28"/>
          <w:szCs w:val="28"/>
        </w:rPr>
      </w:pPr>
      <w:r w:rsidRPr="00B832C3">
        <w:rPr>
          <w:rFonts w:ascii="Arial" w:hAnsi="Arial" w:cs="Arial"/>
          <w:b/>
          <w:i/>
          <w:sz w:val="28"/>
          <w:szCs w:val="28"/>
        </w:rPr>
        <w:t>Vision</w:t>
      </w:r>
      <w:r w:rsidRPr="00B832C3">
        <w:rPr>
          <w:rFonts w:ascii="Arial" w:hAnsi="Arial" w:cs="Arial"/>
          <w:i/>
          <w:sz w:val="28"/>
          <w:szCs w:val="28"/>
        </w:rPr>
        <w:t>:</w:t>
      </w:r>
    </w:p>
    <w:p w14:paraId="4D754338" w14:textId="77777777" w:rsidR="008A4969" w:rsidRPr="00B832C3" w:rsidRDefault="008A4969" w:rsidP="008A4969">
      <w:pPr>
        <w:spacing w:after="0" w:line="240" w:lineRule="auto"/>
        <w:jc w:val="center"/>
        <w:rPr>
          <w:rFonts w:ascii="Arial" w:hAnsi="Arial" w:cs="Arial"/>
          <w:i/>
        </w:rPr>
      </w:pPr>
    </w:p>
    <w:p w14:paraId="26A088F9" w14:textId="77777777" w:rsidR="00D52D25" w:rsidRPr="00B832C3" w:rsidRDefault="00D52D25" w:rsidP="008A4969">
      <w:pPr>
        <w:spacing w:after="0" w:line="240" w:lineRule="auto"/>
        <w:jc w:val="center"/>
        <w:rPr>
          <w:rFonts w:ascii="Arial" w:hAnsi="Arial" w:cs="Arial"/>
          <w:i/>
        </w:rPr>
      </w:pPr>
      <w:r w:rsidRPr="00B832C3">
        <w:rPr>
          <w:rFonts w:ascii="Arial" w:hAnsi="Arial" w:cs="Arial"/>
          <w:i/>
        </w:rPr>
        <w:t>To see outcomes for children</w:t>
      </w:r>
      <w:r w:rsidR="00712E61">
        <w:rPr>
          <w:rFonts w:ascii="Arial" w:hAnsi="Arial" w:cs="Arial"/>
          <w:i/>
        </w:rPr>
        <w:t>, young people and adults</w:t>
      </w:r>
      <w:r w:rsidR="00D36122">
        <w:rPr>
          <w:rFonts w:ascii="Arial" w:hAnsi="Arial" w:cs="Arial"/>
          <w:i/>
        </w:rPr>
        <w:t xml:space="preserve"> </w:t>
      </w:r>
      <w:r w:rsidR="00DF2918" w:rsidRPr="00B832C3">
        <w:rPr>
          <w:rFonts w:ascii="Arial" w:hAnsi="Arial" w:cs="Arial"/>
          <w:i/>
        </w:rPr>
        <w:t>improve in Lothian</w:t>
      </w:r>
    </w:p>
    <w:p w14:paraId="77B372D3" w14:textId="77777777" w:rsidR="008A4969" w:rsidRPr="00B832C3" w:rsidRDefault="008A4969" w:rsidP="008A4969">
      <w:pPr>
        <w:spacing w:after="0" w:line="240" w:lineRule="auto"/>
        <w:jc w:val="center"/>
        <w:rPr>
          <w:rFonts w:ascii="Arial" w:hAnsi="Arial" w:cs="Arial"/>
          <w:b/>
          <w:i/>
        </w:rPr>
      </w:pPr>
    </w:p>
    <w:p w14:paraId="3A48F599" w14:textId="77777777" w:rsidR="008A4969" w:rsidRPr="00B832C3" w:rsidRDefault="00D52D25" w:rsidP="008A4969">
      <w:pPr>
        <w:spacing w:after="0" w:line="240" w:lineRule="auto"/>
        <w:jc w:val="center"/>
        <w:rPr>
          <w:rFonts w:ascii="Arial" w:hAnsi="Arial" w:cs="Arial"/>
          <w:i/>
          <w:sz w:val="28"/>
          <w:szCs w:val="28"/>
        </w:rPr>
      </w:pPr>
      <w:r w:rsidRPr="00B832C3">
        <w:rPr>
          <w:rFonts w:ascii="Arial" w:hAnsi="Arial" w:cs="Arial"/>
          <w:b/>
          <w:i/>
          <w:sz w:val="28"/>
          <w:szCs w:val="28"/>
        </w:rPr>
        <w:t>Aim and Purpose</w:t>
      </w:r>
      <w:r w:rsidRPr="00B832C3">
        <w:rPr>
          <w:rFonts w:ascii="Arial" w:hAnsi="Arial" w:cs="Arial"/>
          <w:i/>
          <w:sz w:val="28"/>
          <w:szCs w:val="28"/>
        </w:rPr>
        <w:t>:</w:t>
      </w:r>
    </w:p>
    <w:p w14:paraId="1C02CC9F" w14:textId="77777777" w:rsidR="008A4969" w:rsidRPr="00B832C3" w:rsidRDefault="008A4969" w:rsidP="008A4969">
      <w:pPr>
        <w:spacing w:after="0" w:line="240" w:lineRule="auto"/>
        <w:jc w:val="center"/>
        <w:rPr>
          <w:rFonts w:ascii="Arial" w:hAnsi="Arial" w:cs="Arial"/>
          <w:i/>
        </w:rPr>
      </w:pPr>
    </w:p>
    <w:p w14:paraId="3270A1AA" w14:textId="77777777" w:rsidR="00B832C3" w:rsidRPr="00B832C3" w:rsidRDefault="00D52D25" w:rsidP="008A4969">
      <w:pPr>
        <w:spacing w:after="0" w:line="240" w:lineRule="auto"/>
        <w:jc w:val="center"/>
        <w:rPr>
          <w:rFonts w:ascii="Arial" w:hAnsi="Arial" w:cs="Arial"/>
          <w:i/>
          <w:sz w:val="23"/>
          <w:szCs w:val="23"/>
        </w:rPr>
      </w:pPr>
      <w:r w:rsidRPr="00B832C3">
        <w:rPr>
          <w:rFonts w:ascii="Arial" w:hAnsi="Arial" w:cs="Arial"/>
          <w:i/>
          <w:sz w:val="23"/>
          <w:szCs w:val="23"/>
        </w:rPr>
        <w:t xml:space="preserve">Analysing information from the past to improve the present and plan for the future for </w:t>
      </w:r>
      <w:r w:rsidR="00D36122">
        <w:rPr>
          <w:rFonts w:ascii="Arial" w:hAnsi="Arial" w:cs="Arial"/>
          <w:i/>
          <w:sz w:val="23"/>
          <w:szCs w:val="23"/>
        </w:rPr>
        <w:t>people</w:t>
      </w:r>
      <w:r w:rsidRPr="00B832C3">
        <w:rPr>
          <w:rFonts w:ascii="Arial" w:hAnsi="Arial" w:cs="Arial"/>
          <w:i/>
          <w:sz w:val="23"/>
          <w:szCs w:val="23"/>
        </w:rPr>
        <w:t xml:space="preserve"> in Lothian</w:t>
      </w:r>
    </w:p>
    <w:p w14:paraId="25F6CF8D" w14:textId="77777777" w:rsidR="008A4969" w:rsidRPr="00B832C3" w:rsidRDefault="008A4969" w:rsidP="008A4969">
      <w:pPr>
        <w:spacing w:after="0" w:line="240" w:lineRule="auto"/>
        <w:jc w:val="center"/>
        <w:rPr>
          <w:rFonts w:ascii="Arial" w:hAnsi="Arial" w:cs="Arial"/>
          <w:sz w:val="23"/>
          <w:szCs w:val="23"/>
        </w:rPr>
      </w:pPr>
    </w:p>
    <w:p w14:paraId="08851111" w14:textId="1CF32ED2" w:rsidR="0015741C" w:rsidRPr="000329FD" w:rsidRDefault="0015741C" w:rsidP="008A4969">
      <w:pPr>
        <w:spacing w:after="0" w:line="240" w:lineRule="auto"/>
        <w:jc w:val="center"/>
        <w:rPr>
          <w:rFonts w:ascii="Arial" w:hAnsi="Arial" w:cs="Arial"/>
        </w:rPr>
      </w:pPr>
      <w:r w:rsidRPr="000329FD">
        <w:rPr>
          <w:rFonts w:ascii="Arial" w:hAnsi="Arial" w:cs="Arial"/>
          <w:sz w:val="23"/>
          <w:szCs w:val="23"/>
        </w:rPr>
        <w:t>A chronology is a record of significant events both positive and negative, in the order they occur</w:t>
      </w:r>
      <w:r w:rsidR="008F3218">
        <w:rPr>
          <w:rFonts w:ascii="Arial" w:hAnsi="Arial" w:cs="Arial"/>
          <w:sz w:val="23"/>
          <w:szCs w:val="23"/>
        </w:rPr>
        <w:t xml:space="preserve">, </w:t>
      </w:r>
      <w:r w:rsidRPr="000329FD">
        <w:rPr>
          <w:rFonts w:ascii="Arial" w:hAnsi="Arial" w:cs="Arial"/>
          <w:sz w:val="23"/>
          <w:szCs w:val="23"/>
        </w:rPr>
        <w:t xml:space="preserve">which reveal patterns of behaviour and their impact on </w:t>
      </w:r>
      <w:r w:rsidR="00712E61">
        <w:rPr>
          <w:rFonts w:ascii="Arial" w:hAnsi="Arial" w:cs="Arial"/>
          <w:sz w:val="23"/>
          <w:szCs w:val="23"/>
        </w:rPr>
        <w:t>an individual’s</w:t>
      </w:r>
      <w:r w:rsidRPr="000329FD">
        <w:rPr>
          <w:rFonts w:ascii="Arial" w:hAnsi="Arial" w:cs="Arial"/>
          <w:sz w:val="23"/>
          <w:szCs w:val="23"/>
        </w:rPr>
        <w:t xml:space="preserve"> life.</w:t>
      </w:r>
    </w:p>
    <w:p w14:paraId="73EC7F88" w14:textId="77777777" w:rsidR="008A4969" w:rsidRPr="00B832C3" w:rsidRDefault="008A4969" w:rsidP="008A4969">
      <w:pPr>
        <w:spacing w:after="0" w:line="240" w:lineRule="auto"/>
        <w:rPr>
          <w:rFonts w:ascii="Arial" w:hAnsi="Arial" w:cs="Arial"/>
          <w:sz w:val="23"/>
          <w:szCs w:val="23"/>
          <w:u w:val="single"/>
        </w:rPr>
      </w:pPr>
    </w:p>
    <w:p w14:paraId="52E573C0" w14:textId="77777777" w:rsidR="008A4969" w:rsidRPr="00B832C3" w:rsidRDefault="008A4969" w:rsidP="008A4969">
      <w:pPr>
        <w:spacing w:after="0" w:line="240" w:lineRule="auto"/>
        <w:rPr>
          <w:rFonts w:ascii="Arial" w:hAnsi="Arial" w:cs="Arial"/>
          <w:sz w:val="23"/>
          <w:szCs w:val="23"/>
          <w:u w:val="single"/>
        </w:rPr>
      </w:pPr>
    </w:p>
    <w:p w14:paraId="47966397" w14:textId="77777777" w:rsidR="0000248A" w:rsidRPr="00B832C3" w:rsidRDefault="0000248A" w:rsidP="008A4969">
      <w:pPr>
        <w:spacing w:after="0" w:line="240" w:lineRule="auto"/>
        <w:rPr>
          <w:rFonts w:ascii="Arial" w:hAnsi="Arial" w:cs="Arial"/>
          <w:sz w:val="23"/>
          <w:szCs w:val="23"/>
          <w:u w:val="single"/>
        </w:rPr>
      </w:pPr>
      <w:r w:rsidRPr="00B832C3">
        <w:rPr>
          <w:rFonts w:ascii="Arial" w:hAnsi="Arial" w:cs="Arial"/>
          <w:sz w:val="23"/>
          <w:szCs w:val="23"/>
          <w:u w:val="single"/>
        </w:rPr>
        <w:t>Ch</w:t>
      </w:r>
      <w:r w:rsidR="0015741C" w:rsidRPr="00B832C3">
        <w:rPr>
          <w:rFonts w:ascii="Arial" w:hAnsi="Arial" w:cs="Arial"/>
          <w:sz w:val="23"/>
          <w:szCs w:val="23"/>
          <w:u w:val="single"/>
        </w:rPr>
        <w:t>r</w:t>
      </w:r>
      <w:r w:rsidRPr="00B832C3">
        <w:rPr>
          <w:rFonts w:ascii="Arial" w:hAnsi="Arial" w:cs="Arial"/>
          <w:sz w:val="23"/>
          <w:szCs w:val="23"/>
          <w:u w:val="single"/>
        </w:rPr>
        <w:t>onol</w:t>
      </w:r>
      <w:r w:rsidR="00FE3B6E" w:rsidRPr="00B832C3">
        <w:rPr>
          <w:rFonts w:ascii="Arial" w:hAnsi="Arial" w:cs="Arial"/>
          <w:sz w:val="23"/>
          <w:szCs w:val="23"/>
          <w:u w:val="single"/>
        </w:rPr>
        <w:t>o</w:t>
      </w:r>
      <w:r w:rsidRPr="00B832C3">
        <w:rPr>
          <w:rFonts w:ascii="Arial" w:hAnsi="Arial" w:cs="Arial"/>
          <w:sz w:val="23"/>
          <w:szCs w:val="23"/>
          <w:u w:val="single"/>
        </w:rPr>
        <w:t>gies</w:t>
      </w:r>
      <w:r w:rsidR="00FE3B6E" w:rsidRPr="00B832C3">
        <w:rPr>
          <w:rFonts w:ascii="Arial" w:hAnsi="Arial" w:cs="Arial"/>
          <w:sz w:val="23"/>
          <w:szCs w:val="23"/>
          <w:u w:val="single"/>
        </w:rPr>
        <w:t xml:space="preserve"> should be:</w:t>
      </w:r>
    </w:p>
    <w:p w14:paraId="6F7785B3" w14:textId="77777777" w:rsidR="008A4969" w:rsidRPr="00B832C3" w:rsidRDefault="008A4969" w:rsidP="008A4969">
      <w:pPr>
        <w:spacing w:after="0" w:line="240" w:lineRule="auto"/>
        <w:rPr>
          <w:rFonts w:ascii="Arial" w:hAnsi="Arial" w:cs="Arial"/>
          <w:sz w:val="23"/>
          <w:szCs w:val="23"/>
        </w:rPr>
      </w:pPr>
    </w:p>
    <w:p w14:paraId="575108CE" w14:textId="77777777" w:rsidR="00807847" w:rsidRPr="00B832C3" w:rsidRDefault="00D36122" w:rsidP="008A4969">
      <w:pPr>
        <w:pStyle w:val="ListParagraph"/>
        <w:numPr>
          <w:ilvl w:val="0"/>
          <w:numId w:val="1"/>
        </w:numPr>
        <w:spacing w:after="0" w:line="240" w:lineRule="auto"/>
        <w:rPr>
          <w:rFonts w:ascii="Arial" w:hAnsi="Arial" w:cs="Arial"/>
          <w:sz w:val="23"/>
          <w:szCs w:val="23"/>
        </w:rPr>
      </w:pPr>
      <w:r>
        <w:rPr>
          <w:rFonts w:ascii="Arial" w:hAnsi="Arial" w:cs="Arial"/>
          <w:sz w:val="23"/>
          <w:szCs w:val="23"/>
        </w:rPr>
        <w:t xml:space="preserve">established and </w:t>
      </w:r>
      <w:r w:rsidR="003823B5">
        <w:rPr>
          <w:rFonts w:ascii="Arial" w:hAnsi="Arial" w:cs="Arial"/>
          <w:sz w:val="23"/>
          <w:szCs w:val="23"/>
        </w:rPr>
        <w:t>m</w:t>
      </w:r>
      <w:r w:rsidR="00807847" w:rsidRPr="00B832C3">
        <w:rPr>
          <w:rFonts w:ascii="Arial" w:hAnsi="Arial" w:cs="Arial"/>
          <w:sz w:val="23"/>
          <w:szCs w:val="23"/>
        </w:rPr>
        <w:t xml:space="preserve">aintained </w:t>
      </w:r>
      <w:r>
        <w:rPr>
          <w:rFonts w:ascii="Arial" w:hAnsi="Arial" w:cs="Arial"/>
          <w:sz w:val="23"/>
          <w:szCs w:val="23"/>
        </w:rPr>
        <w:t>where appropriate for</w:t>
      </w:r>
      <w:r w:rsidR="00807847" w:rsidRPr="00B832C3">
        <w:rPr>
          <w:rFonts w:ascii="Arial" w:hAnsi="Arial" w:cs="Arial"/>
          <w:sz w:val="23"/>
          <w:szCs w:val="23"/>
        </w:rPr>
        <w:t xml:space="preserve"> children</w:t>
      </w:r>
      <w:r>
        <w:rPr>
          <w:rFonts w:ascii="Arial" w:hAnsi="Arial" w:cs="Arial"/>
          <w:sz w:val="23"/>
          <w:szCs w:val="23"/>
        </w:rPr>
        <w:t xml:space="preserve"> </w:t>
      </w:r>
      <w:r w:rsidR="00712E61">
        <w:rPr>
          <w:rFonts w:ascii="Arial" w:hAnsi="Arial" w:cs="Arial"/>
          <w:sz w:val="23"/>
          <w:szCs w:val="23"/>
        </w:rPr>
        <w:t>an individual</w:t>
      </w:r>
      <w:r w:rsidR="00807847" w:rsidRPr="00B832C3">
        <w:rPr>
          <w:rFonts w:ascii="Arial" w:hAnsi="Arial" w:cs="Arial"/>
          <w:sz w:val="23"/>
          <w:szCs w:val="23"/>
        </w:rPr>
        <w:t xml:space="preserve"> - not just for child protection </w:t>
      </w:r>
      <w:r w:rsidR="00712E61">
        <w:rPr>
          <w:rFonts w:ascii="Arial" w:hAnsi="Arial" w:cs="Arial"/>
          <w:sz w:val="23"/>
          <w:szCs w:val="23"/>
        </w:rPr>
        <w:t xml:space="preserve">or adult protection </w:t>
      </w:r>
      <w:r w:rsidR="00807847" w:rsidRPr="00B832C3">
        <w:rPr>
          <w:rFonts w:ascii="Arial" w:hAnsi="Arial" w:cs="Arial"/>
          <w:sz w:val="23"/>
          <w:szCs w:val="23"/>
        </w:rPr>
        <w:t>purposes</w:t>
      </w:r>
    </w:p>
    <w:p w14:paraId="5ACBAC83" w14:textId="58DE229C" w:rsidR="00807847" w:rsidRPr="00B832C3" w:rsidRDefault="00807847" w:rsidP="008A4969">
      <w:pPr>
        <w:pStyle w:val="ListParagraph"/>
        <w:numPr>
          <w:ilvl w:val="0"/>
          <w:numId w:val="1"/>
        </w:numPr>
        <w:spacing w:after="0" w:line="240" w:lineRule="auto"/>
        <w:rPr>
          <w:rFonts w:ascii="Arial" w:hAnsi="Arial" w:cs="Arial"/>
          <w:sz w:val="23"/>
          <w:szCs w:val="23"/>
        </w:rPr>
      </w:pPr>
      <w:r w:rsidRPr="00B832C3">
        <w:rPr>
          <w:rFonts w:ascii="Arial" w:hAnsi="Arial" w:cs="Arial"/>
          <w:sz w:val="23"/>
          <w:szCs w:val="23"/>
        </w:rPr>
        <w:t>created by  professionals of services</w:t>
      </w:r>
      <w:r w:rsidR="007B1088" w:rsidRPr="00B832C3">
        <w:rPr>
          <w:rFonts w:ascii="Arial" w:hAnsi="Arial" w:cs="Arial"/>
          <w:sz w:val="23"/>
          <w:szCs w:val="23"/>
        </w:rPr>
        <w:t xml:space="preserve"> involved</w:t>
      </w:r>
      <w:r w:rsidRPr="00B832C3">
        <w:rPr>
          <w:rFonts w:ascii="Arial" w:hAnsi="Arial" w:cs="Arial"/>
          <w:sz w:val="23"/>
          <w:szCs w:val="23"/>
        </w:rPr>
        <w:t xml:space="preserve"> with </w:t>
      </w:r>
      <w:r w:rsidR="00712E61">
        <w:rPr>
          <w:rFonts w:ascii="Arial" w:hAnsi="Arial" w:cs="Arial"/>
          <w:sz w:val="23"/>
          <w:szCs w:val="23"/>
        </w:rPr>
        <w:t>an individual</w:t>
      </w:r>
    </w:p>
    <w:p w14:paraId="52A60A16" w14:textId="77777777" w:rsidR="00807847" w:rsidRPr="00B832C3" w:rsidRDefault="00807847" w:rsidP="008A4969">
      <w:pPr>
        <w:pStyle w:val="ListParagraph"/>
        <w:numPr>
          <w:ilvl w:val="0"/>
          <w:numId w:val="1"/>
        </w:numPr>
        <w:spacing w:after="0" w:line="240" w:lineRule="auto"/>
        <w:rPr>
          <w:rFonts w:ascii="Arial" w:hAnsi="Arial" w:cs="Arial"/>
          <w:sz w:val="23"/>
          <w:szCs w:val="23"/>
        </w:rPr>
      </w:pPr>
      <w:r w:rsidRPr="00B832C3">
        <w:rPr>
          <w:rFonts w:ascii="Arial" w:hAnsi="Arial" w:cs="Arial"/>
          <w:sz w:val="23"/>
          <w:szCs w:val="23"/>
        </w:rPr>
        <w:t xml:space="preserve">started at the beginning </w:t>
      </w:r>
      <w:r w:rsidR="003823B5">
        <w:rPr>
          <w:rFonts w:ascii="Arial" w:hAnsi="Arial" w:cs="Arial"/>
          <w:sz w:val="23"/>
          <w:szCs w:val="23"/>
        </w:rPr>
        <w:t>of your agency’s involvement and</w:t>
      </w:r>
      <w:r w:rsidRPr="00B832C3">
        <w:rPr>
          <w:rFonts w:ascii="Arial" w:hAnsi="Arial" w:cs="Arial"/>
          <w:sz w:val="23"/>
          <w:szCs w:val="23"/>
        </w:rPr>
        <w:t xml:space="preserve"> include all relevant historical information prior to then</w:t>
      </w:r>
    </w:p>
    <w:p w14:paraId="46DDC86E" w14:textId="1F116804" w:rsidR="0000248A" w:rsidRPr="00B832C3" w:rsidRDefault="003823B5" w:rsidP="008A4969">
      <w:pPr>
        <w:pStyle w:val="ListParagraph"/>
        <w:numPr>
          <w:ilvl w:val="0"/>
          <w:numId w:val="1"/>
        </w:numPr>
        <w:spacing w:after="0" w:line="240" w:lineRule="auto"/>
        <w:rPr>
          <w:rFonts w:ascii="Arial" w:hAnsi="Arial" w:cs="Arial"/>
          <w:sz w:val="23"/>
          <w:szCs w:val="23"/>
        </w:rPr>
      </w:pPr>
      <w:r>
        <w:rPr>
          <w:rFonts w:ascii="Arial" w:hAnsi="Arial" w:cs="Arial"/>
          <w:sz w:val="23"/>
          <w:szCs w:val="23"/>
        </w:rPr>
        <w:t>f</w:t>
      </w:r>
      <w:r w:rsidR="00FE3B6E" w:rsidRPr="00B832C3">
        <w:rPr>
          <w:rFonts w:ascii="Arial" w:hAnsi="Arial" w:cs="Arial"/>
          <w:sz w:val="23"/>
          <w:szCs w:val="23"/>
        </w:rPr>
        <w:t xml:space="preserve">actual, evidence-based, relevant, </w:t>
      </w:r>
      <w:r w:rsidR="006A0D07" w:rsidRPr="00B832C3">
        <w:rPr>
          <w:rFonts w:ascii="Arial" w:hAnsi="Arial" w:cs="Arial"/>
          <w:sz w:val="23"/>
          <w:szCs w:val="23"/>
        </w:rPr>
        <w:t>up-to-date,</w:t>
      </w:r>
      <w:r w:rsidR="00FE3B6E" w:rsidRPr="00B832C3">
        <w:rPr>
          <w:rFonts w:ascii="Arial" w:hAnsi="Arial" w:cs="Arial"/>
          <w:sz w:val="23"/>
          <w:szCs w:val="23"/>
        </w:rPr>
        <w:t xml:space="preserve"> and succinct </w:t>
      </w:r>
    </w:p>
    <w:p w14:paraId="455F0704" w14:textId="77777777" w:rsidR="003823B5" w:rsidRDefault="003823B5" w:rsidP="008A4969">
      <w:pPr>
        <w:pStyle w:val="ListParagraph"/>
        <w:numPr>
          <w:ilvl w:val="0"/>
          <w:numId w:val="1"/>
        </w:numPr>
        <w:spacing w:after="0" w:line="240" w:lineRule="auto"/>
        <w:rPr>
          <w:rFonts w:ascii="Arial" w:hAnsi="Arial" w:cs="Arial"/>
          <w:sz w:val="23"/>
          <w:szCs w:val="23"/>
        </w:rPr>
      </w:pPr>
      <w:r>
        <w:rPr>
          <w:rFonts w:ascii="Arial" w:hAnsi="Arial" w:cs="Arial"/>
          <w:sz w:val="23"/>
          <w:szCs w:val="23"/>
        </w:rPr>
        <w:t>a</w:t>
      </w:r>
      <w:r w:rsidR="0000248A" w:rsidRPr="00B832C3">
        <w:rPr>
          <w:rFonts w:ascii="Arial" w:hAnsi="Arial" w:cs="Arial"/>
          <w:sz w:val="23"/>
          <w:szCs w:val="23"/>
        </w:rPr>
        <w:t>nalyse</w:t>
      </w:r>
      <w:r w:rsidR="00FE3B6E" w:rsidRPr="00B832C3">
        <w:rPr>
          <w:rFonts w:ascii="Arial" w:hAnsi="Arial" w:cs="Arial"/>
          <w:sz w:val="23"/>
          <w:szCs w:val="23"/>
        </w:rPr>
        <w:t>d for</w:t>
      </w:r>
      <w:r w:rsidR="0000248A" w:rsidRPr="00B832C3">
        <w:rPr>
          <w:rFonts w:ascii="Arial" w:hAnsi="Arial" w:cs="Arial"/>
          <w:sz w:val="23"/>
          <w:szCs w:val="23"/>
        </w:rPr>
        <w:t xml:space="preserve"> patterns to make sense of the past and the present</w:t>
      </w:r>
      <w:r>
        <w:rPr>
          <w:rFonts w:ascii="Arial" w:hAnsi="Arial" w:cs="Arial"/>
          <w:sz w:val="23"/>
          <w:szCs w:val="23"/>
        </w:rPr>
        <w:t xml:space="preserve"> including in supervision</w:t>
      </w:r>
    </w:p>
    <w:p w14:paraId="699D033C" w14:textId="741A5BE4" w:rsidR="0000248A" w:rsidRPr="003823B5" w:rsidRDefault="002F3A44" w:rsidP="003823B5">
      <w:pPr>
        <w:pStyle w:val="ListParagraph"/>
        <w:numPr>
          <w:ilvl w:val="0"/>
          <w:numId w:val="1"/>
        </w:numPr>
        <w:spacing w:after="0" w:line="240" w:lineRule="auto"/>
        <w:rPr>
          <w:rFonts w:ascii="Arial" w:hAnsi="Arial" w:cs="Arial"/>
          <w:sz w:val="23"/>
          <w:szCs w:val="23"/>
        </w:rPr>
      </w:pPr>
      <w:r>
        <w:rPr>
          <w:rFonts w:ascii="Arial" w:hAnsi="Arial" w:cs="Arial"/>
          <w:sz w:val="23"/>
          <w:szCs w:val="23"/>
        </w:rPr>
        <w:t>entries should be condensed</w:t>
      </w:r>
      <w:r w:rsidR="003823B5">
        <w:rPr>
          <w:rFonts w:ascii="Arial" w:hAnsi="Arial" w:cs="Arial"/>
          <w:sz w:val="23"/>
          <w:szCs w:val="23"/>
        </w:rPr>
        <w:t xml:space="preserve"> over time to summarise </w:t>
      </w:r>
      <w:r w:rsidR="003823B5" w:rsidRPr="00B832C3">
        <w:rPr>
          <w:rFonts w:ascii="Arial" w:hAnsi="Arial" w:cs="Arial"/>
          <w:sz w:val="23"/>
          <w:szCs w:val="23"/>
        </w:rPr>
        <w:t>patterns of events and their outcomes</w:t>
      </w:r>
    </w:p>
    <w:p w14:paraId="47920C62" w14:textId="19A5AD28" w:rsidR="00FE3B6E" w:rsidRPr="00B832C3" w:rsidRDefault="003823B5" w:rsidP="008A4969">
      <w:pPr>
        <w:pStyle w:val="ListParagraph"/>
        <w:numPr>
          <w:ilvl w:val="0"/>
          <w:numId w:val="1"/>
        </w:numPr>
        <w:spacing w:after="0" w:line="240" w:lineRule="auto"/>
        <w:rPr>
          <w:rFonts w:ascii="Arial" w:hAnsi="Arial" w:cs="Arial"/>
          <w:sz w:val="23"/>
          <w:szCs w:val="23"/>
        </w:rPr>
      </w:pPr>
      <w:r>
        <w:rPr>
          <w:rFonts w:ascii="Arial" w:hAnsi="Arial" w:cs="Arial"/>
          <w:sz w:val="23"/>
          <w:szCs w:val="23"/>
        </w:rPr>
        <w:t>u</w:t>
      </w:r>
      <w:r w:rsidR="00FE3B6E" w:rsidRPr="00B832C3">
        <w:rPr>
          <w:rFonts w:ascii="Arial" w:hAnsi="Arial" w:cs="Arial"/>
          <w:sz w:val="23"/>
          <w:szCs w:val="23"/>
        </w:rPr>
        <w:t>sed to inform assessments</w:t>
      </w:r>
      <w:r>
        <w:rPr>
          <w:rFonts w:ascii="Arial" w:hAnsi="Arial" w:cs="Arial"/>
          <w:sz w:val="23"/>
          <w:szCs w:val="23"/>
        </w:rPr>
        <w:t xml:space="preserve">, </w:t>
      </w:r>
      <w:r w:rsidR="00D36122">
        <w:rPr>
          <w:rFonts w:ascii="Arial" w:hAnsi="Arial" w:cs="Arial"/>
          <w:sz w:val="23"/>
          <w:szCs w:val="23"/>
        </w:rPr>
        <w:t xml:space="preserve">as a working tool with </w:t>
      </w:r>
      <w:r w:rsidR="00712E61">
        <w:rPr>
          <w:rFonts w:ascii="Arial" w:hAnsi="Arial" w:cs="Arial"/>
          <w:sz w:val="23"/>
          <w:szCs w:val="23"/>
        </w:rPr>
        <w:t xml:space="preserve">individuals, </w:t>
      </w:r>
      <w:r w:rsidR="006A0D07">
        <w:rPr>
          <w:rFonts w:ascii="Arial" w:hAnsi="Arial" w:cs="Arial"/>
          <w:sz w:val="23"/>
          <w:szCs w:val="23"/>
        </w:rPr>
        <w:t>families,</w:t>
      </w:r>
      <w:r w:rsidR="00D36122">
        <w:rPr>
          <w:rFonts w:ascii="Arial" w:hAnsi="Arial" w:cs="Arial"/>
          <w:sz w:val="23"/>
          <w:szCs w:val="23"/>
        </w:rPr>
        <w:t xml:space="preserve"> and others</w:t>
      </w:r>
      <w:r>
        <w:rPr>
          <w:rFonts w:ascii="Arial" w:hAnsi="Arial" w:cs="Arial"/>
          <w:sz w:val="23"/>
          <w:szCs w:val="23"/>
        </w:rPr>
        <w:t xml:space="preserve"> </w:t>
      </w:r>
    </w:p>
    <w:p w14:paraId="48F1E18B" w14:textId="38D6D2E8" w:rsidR="00FE3B6E" w:rsidRDefault="003823B5" w:rsidP="008A4969">
      <w:pPr>
        <w:pStyle w:val="ListParagraph"/>
        <w:numPr>
          <w:ilvl w:val="0"/>
          <w:numId w:val="1"/>
        </w:numPr>
        <w:spacing w:after="0" w:line="240" w:lineRule="auto"/>
        <w:rPr>
          <w:rFonts w:ascii="Arial" w:hAnsi="Arial" w:cs="Arial"/>
          <w:sz w:val="23"/>
          <w:szCs w:val="23"/>
        </w:rPr>
      </w:pPr>
      <w:r>
        <w:rPr>
          <w:rFonts w:ascii="Arial" w:hAnsi="Arial" w:cs="Arial"/>
          <w:sz w:val="23"/>
          <w:szCs w:val="23"/>
        </w:rPr>
        <w:t>a</w:t>
      </w:r>
      <w:r w:rsidR="00FE3B6E" w:rsidRPr="00B832C3">
        <w:rPr>
          <w:rFonts w:ascii="Arial" w:hAnsi="Arial" w:cs="Arial"/>
          <w:sz w:val="23"/>
          <w:szCs w:val="23"/>
        </w:rPr>
        <w:t xml:space="preserve">malgamated with other agencies </w:t>
      </w:r>
      <w:r w:rsidR="00BA675A" w:rsidRPr="00B832C3">
        <w:rPr>
          <w:rFonts w:ascii="Arial" w:hAnsi="Arial" w:cs="Arial"/>
          <w:sz w:val="23"/>
          <w:szCs w:val="23"/>
        </w:rPr>
        <w:t>single agency chronologies</w:t>
      </w:r>
      <w:r w:rsidR="006A0D07">
        <w:rPr>
          <w:rFonts w:ascii="Arial" w:hAnsi="Arial" w:cs="Arial"/>
          <w:sz w:val="23"/>
          <w:szCs w:val="23"/>
        </w:rPr>
        <w:t>,</w:t>
      </w:r>
      <w:r w:rsidR="00FE3B6E" w:rsidRPr="00B832C3">
        <w:rPr>
          <w:rFonts w:ascii="Arial" w:hAnsi="Arial" w:cs="Arial"/>
          <w:sz w:val="23"/>
          <w:szCs w:val="23"/>
        </w:rPr>
        <w:t xml:space="preserve"> edited </w:t>
      </w:r>
      <w:r>
        <w:rPr>
          <w:rFonts w:ascii="Arial" w:hAnsi="Arial" w:cs="Arial"/>
          <w:sz w:val="23"/>
          <w:szCs w:val="23"/>
        </w:rPr>
        <w:t>and updated by the lead p</w:t>
      </w:r>
      <w:r w:rsidR="00FE3B6E" w:rsidRPr="00B832C3">
        <w:rPr>
          <w:rFonts w:ascii="Arial" w:hAnsi="Arial" w:cs="Arial"/>
          <w:sz w:val="23"/>
          <w:szCs w:val="23"/>
        </w:rPr>
        <w:t xml:space="preserve">rofessional to become </w:t>
      </w:r>
      <w:r w:rsidR="0015741C" w:rsidRPr="00B832C3">
        <w:rPr>
          <w:rFonts w:ascii="Arial" w:hAnsi="Arial" w:cs="Arial"/>
          <w:sz w:val="23"/>
          <w:szCs w:val="23"/>
        </w:rPr>
        <w:t xml:space="preserve">a </w:t>
      </w:r>
      <w:r w:rsidR="00FE3B6E" w:rsidRPr="00B832C3">
        <w:rPr>
          <w:rFonts w:ascii="Arial" w:hAnsi="Arial" w:cs="Arial"/>
          <w:sz w:val="23"/>
          <w:szCs w:val="23"/>
        </w:rPr>
        <w:t>multi-agenc</w:t>
      </w:r>
      <w:r w:rsidR="0015741C" w:rsidRPr="00B832C3">
        <w:rPr>
          <w:rFonts w:ascii="Arial" w:hAnsi="Arial" w:cs="Arial"/>
          <w:sz w:val="23"/>
          <w:szCs w:val="23"/>
        </w:rPr>
        <w:t>y chronology</w:t>
      </w:r>
      <w:r>
        <w:rPr>
          <w:rFonts w:ascii="Arial" w:hAnsi="Arial" w:cs="Arial"/>
          <w:sz w:val="23"/>
          <w:szCs w:val="23"/>
        </w:rPr>
        <w:t xml:space="preserve"> at point of need e</w:t>
      </w:r>
      <w:r w:rsidR="003461C8">
        <w:rPr>
          <w:rFonts w:ascii="Arial" w:hAnsi="Arial" w:cs="Arial"/>
          <w:sz w:val="23"/>
          <w:szCs w:val="23"/>
        </w:rPr>
        <w:t>.</w:t>
      </w:r>
      <w:r>
        <w:rPr>
          <w:rFonts w:ascii="Arial" w:hAnsi="Arial" w:cs="Arial"/>
          <w:sz w:val="23"/>
          <w:szCs w:val="23"/>
        </w:rPr>
        <w:t>g</w:t>
      </w:r>
      <w:r w:rsidR="003461C8">
        <w:rPr>
          <w:rFonts w:ascii="Arial" w:hAnsi="Arial" w:cs="Arial"/>
          <w:sz w:val="23"/>
          <w:szCs w:val="23"/>
        </w:rPr>
        <w:t>.</w:t>
      </w:r>
      <w:r>
        <w:rPr>
          <w:rFonts w:ascii="Arial" w:hAnsi="Arial" w:cs="Arial"/>
          <w:sz w:val="23"/>
          <w:szCs w:val="23"/>
        </w:rPr>
        <w:t xml:space="preserve"> child</w:t>
      </w:r>
      <w:r w:rsidR="00712E61">
        <w:rPr>
          <w:rFonts w:ascii="Arial" w:hAnsi="Arial" w:cs="Arial"/>
          <w:sz w:val="23"/>
          <w:szCs w:val="23"/>
        </w:rPr>
        <w:t xml:space="preserve"> or adult </w:t>
      </w:r>
      <w:r>
        <w:rPr>
          <w:rFonts w:ascii="Arial" w:hAnsi="Arial" w:cs="Arial"/>
          <w:sz w:val="23"/>
          <w:szCs w:val="23"/>
        </w:rPr>
        <w:t xml:space="preserve"> protection case c</w:t>
      </w:r>
      <w:r w:rsidR="00FE3B6E" w:rsidRPr="00B832C3">
        <w:rPr>
          <w:rFonts w:ascii="Arial" w:hAnsi="Arial" w:cs="Arial"/>
          <w:sz w:val="23"/>
          <w:szCs w:val="23"/>
        </w:rPr>
        <w:t>onference</w:t>
      </w:r>
    </w:p>
    <w:p w14:paraId="02667874" w14:textId="77777777" w:rsidR="003823B5" w:rsidRDefault="003823B5" w:rsidP="003823B5">
      <w:pPr>
        <w:spacing w:after="0" w:line="240" w:lineRule="auto"/>
        <w:rPr>
          <w:rFonts w:ascii="Arial" w:hAnsi="Arial" w:cs="Arial"/>
          <w:sz w:val="23"/>
          <w:szCs w:val="23"/>
        </w:rPr>
      </w:pPr>
    </w:p>
    <w:p w14:paraId="30279D49" w14:textId="77777777" w:rsidR="003823B5" w:rsidRDefault="003823B5" w:rsidP="003823B5">
      <w:pPr>
        <w:spacing w:after="0" w:line="240" w:lineRule="auto"/>
        <w:rPr>
          <w:rFonts w:ascii="Arial" w:hAnsi="Arial" w:cs="Arial"/>
          <w:sz w:val="23"/>
          <w:szCs w:val="23"/>
        </w:rPr>
      </w:pPr>
    </w:p>
    <w:p w14:paraId="7AC9B443" w14:textId="77777777" w:rsidR="00771AD3" w:rsidRDefault="00771AD3" w:rsidP="008A4969">
      <w:pPr>
        <w:spacing w:after="0" w:line="240" w:lineRule="auto"/>
        <w:rPr>
          <w:rFonts w:ascii="Calibri" w:hAnsi="Calibri"/>
          <w:sz w:val="23"/>
          <w:szCs w:val="23"/>
        </w:rPr>
      </w:pPr>
    </w:p>
    <w:p w14:paraId="27156EC5" w14:textId="77777777" w:rsidR="0000248A" w:rsidRDefault="00CB1D45" w:rsidP="008A4969">
      <w:pPr>
        <w:spacing w:after="0" w:line="240" w:lineRule="auto"/>
        <w:rPr>
          <w:rFonts w:ascii="Calibri" w:hAnsi="Calibri"/>
          <w:b/>
          <w:sz w:val="23"/>
          <w:szCs w:val="23"/>
        </w:rPr>
      </w:pPr>
      <w:hyperlink r:id="rId8" w:history="1">
        <w:r w:rsidR="00771AD3" w:rsidRPr="00771AD3">
          <w:rPr>
            <w:rStyle w:val="Hyperlink"/>
            <w:rFonts w:ascii="Calibri" w:hAnsi="Calibri"/>
            <w:sz w:val="23"/>
            <w:szCs w:val="23"/>
          </w:rPr>
          <w:t>Care Inspectorate Practice Guide to Chronologies 2017</w:t>
        </w:r>
      </w:hyperlink>
      <w:r w:rsidR="00712E61">
        <w:rPr>
          <w:rStyle w:val="Hyperlink"/>
          <w:rFonts w:ascii="Calibri" w:hAnsi="Calibri"/>
          <w:sz w:val="23"/>
          <w:szCs w:val="23"/>
        </w:rPr>
        <w:t xml:space="preserve"> (amended) </w:t>
      </w:r>
      <w:r w:rsidR="00F6083E">
        <w:rPr>
          <w:rFonts w:ascii="Calibri" w:hAnsi="Calibri"/>
          <w:sz w:val="23"/>
          <w:szCs w:val="23"/>
        </w:rPr>
        <w:br w:type="page"/>
      </w:r>
    </w:p>
    <w:p w14:paraId="7C473BED" w14:textId="6067A60E" w:rsidR="00AD653B" w:rsidRDefault="00371AD9">
      <w:pPr>
        <w:rPr>
          <w:rFonts w:ascii="Calibri" w:hAnsi="Calibri"/>
          <w:b/>
          <w:sz w:val="23"/>
          <w:szCs w:val="23"/>
        </w:rPr>
      </w:pPr>
      <w:r>
        <w:rPr>
          <w:rFonts w:ascii="Calibri" w:hAnsi="Calibri"/>
          <w:b/>
          <w:noProof/>
          <w:sz w:val="23"/>
          <w:szCs w:val="23"/>
          <w:lang w:eastAsia="en-GB"/>
        </w:rPr>
        <w:lastRenderedPageBreak/>
        <mc:AlternateContent>
          <mc:Choice Requires="wps">
            <w:drawing>
              <wp:anchor distT="0" distB="0" distL="114300" distR="114300" simplePos="0" relativeHeight="251659264" behindDoc="0" locked="0" layoutInCell="1" allowOverlap="1" wp14:anchorId="76E1E1DE" wp14:editId="10F32BFE">
                <wp:simplePos x="0" y="0"/>
                <wp:positionH relativeFrom="page">
                  <wp:posOffset>2978958</wp:posOffset>
                </wp:positionH>
                <wp:positionV relativeFrom="paragraph">
                  <wp:posOffset>-586696</wp:posOffset>
                </wp:positionV>
                <wp:extent cx="1934173" cy="1987367"/>
                <wp:effectExtent l="19050" t="0" r="47625" b="470535"/>
                <wp:wrapNone/>
                <wp:docPr id="6" name="Cloud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173" cy="1987367"/>
                        </a:xfrm>
                        <a:prstGeom prst="cloudCallout">
                          <a:avLst>
                            <a:gd name="adj1" fmla="val -43750"/>
                            <a:gd name="adj2" fmla="val 70000"/>
                          </a:avLst>
                        </a:prstGeom>
                        <a:solidFill>
                          <a:srgbClr val="FFFF00"/>
                        </a:solidFill>
                        <a:ln w="25400">
                          <a:solidFill>
                            <a:schemeClr val="tx1">
                              <a:lumMod val="100000"/>
                              <a:lumOff val="0"/>
                            </a:schemeClr>
                          </a:solidFill>
                          <a:round/>
                          <a:headEnd/>
                          <a:tailEnd/>
                        </a:ln>
                      </wps:spPr>
                      <wps:txbx>
                        <w:txbxContent>
                          <w:p w14:paraId="510C94DB" w14:textId="77A12A8C" w:rsidR="003823B5" w:rsidRPr="00E4678D" w:rsidRDefault="003823B5" w:rsidP="003D4E35">
                            <w:pPr>
                              <w:rPr>
                                <w:rFonts w:ascii="Arial" w:hAnsi="Arial" w:cs="Arial"/>
                                <w:sz w:val="16"/>
                                <w:szCs w:val="16"/>
                              </w:rPr>
                            </w:pPr>
                            <w:r w:rsidRPr="000329FD">
                              <w:rPr>
                                <w:rFonts w:ascii="Arial" w:hAnsi="Arial" w:cs="Arial"/>
                                <w:b/>
                                <w:sz w:val="16"/>
                                <w:szCs w:val="16"/>
                              </w:rPr>
                              <w:t xml:space="preserve">Why do I need to put positive events in? </w:t>
                            </w:r>
                            <w:r w:rsidRPr="000329FD">
                              <w:rPr>
                                <w:rFonts w:ascii="Arial" w:hAnsi="Arial" w:cs="Arial"/>
                                <w:sz w:val="16"/>
                                <w:szCs w:val="16"/>
                              </w:rPr>
                              <w:t xml:space="preserve">They show times when needs are being met, or protective steps </w:t>
                            </w:r>
                            <w:r w:rsidR="00371AD9">
                              <w:rPr>
                                <w:rFonts w:ascii="Arial" w:hAnsi="Arial" w:cs="Arial"/>
                                <w:sz w:val="16"/>
                                <w:szCs w:val="16"/>
                              </w:rPr>
                              <w:t xml:space="preserve">being </w:t>
                            </w:r>
                            <w:r w:rsidRPr="000329FD">
                              <w:rPr>
                                <w:rFonts w:ascii="Arial" w:hAnsi="Arial" w:cs="Arial"/>
                                <w:sz w:val="16"/>
                                <w:szCs w:val="16"/>
                              </w:rPr>
                              <w:t>taken by parents</w:t>
                            </w:r>
                            <w:r w:rsidRPr="00E4678D">
                              <w:rPr>
                                <w:rFonts w:ascii="Arial" w:hAnsi="Arial" w:cs="Arial"/>
                                <w:sz w:val="16"/>
                                <w:szCs w:val="16"/>
                              </w:rPr>
                              <w:t xml:space="preserve"> or wider networks  - use these to build on when making</w:t>
                            </w:r>
                            <w:r w:rsidR="00670C0C">
                              <w:rPr>
                                <w:rFonts w:ascii="Arial" w:hAnsi="Arial" w:cs="Arial"/>
                                <w:sz w:val="16"/>
                                <w:szCs w:val="16"/>
                              </w:rPr>
                              <w:t xml:space="preserve"> </w:t>
                            </w:r>
                            <w:r w:rsidRPr="00E4678D">
                              <w:rPr>
                                <w:rFonts w:ascii="Arial" w:hAnsi="Arial" w:cs="Arial"/>
                                <w:sz w:val="16"/>
                                <w:szCs w:val="16"/>
                              </w:rPr>
                              <w:t>plans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E1E1D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4" o:spid="_x0000_s1026" type="#_x0000_t106" style="position:absolute;margin-left:234.55pt;margin-top:-46.2pt;width:152.3pt;height:1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" fillcolor="yellow" strokecolor="black [3213]" strokeweight="2pt">
                <v:textbox>
                  <w:txbxContent>
                    <w:p w14:paraId="510C94DB" w14:textId="77A12A8C" w:rsidR="003823B5" w:rsidRPr="00E4678D" w:rsidRDefault="003823B5" w:rsidP="003D4E35">
                      <w:pPr>
                        <w:rPr>
                          <w:rFonts w:ascii="Arial" w:hAnsi="Arial" w:cs="Arial"/>
                          <w:sz w:val="16"/>
                          <w:szCs w:val="16"/>
                        </w:rPr>
                      </w:pPr>
                      <w:r w:rsidRPr="000329FD">
                        <w:rPr>
                          <w:rFonts w:ascii="Arial" w:hAnsi="Arial" w:cs="Arial"/>
                          <w:b/>
                          <w:sz w:val="16"/>
                          <w:szCs w:val="16"/>
                        </w:rPr>
                        <w:t xml:space="preserve">Why do I need to put positive events in? </w:t>
                      </w:r>
                      <w:r w:rsidRPr="000329FD">
                        <w:rPr>
                          <w:rFonts w:ascii="Arial" w:hAnsi="Arial" w:cs="Arial"/>
                          <w:sz w:val="16"/>
                          <w:szCs w:val="16"/>
                        </w:rPr>
                        <w:t xml:space="preserve">They show times when needs are being met, or protective steps </w:t>
                      </w:r>
                      <w:r w:rsidR="00371AD9">
                        <w:rPr>
                          <w:rFonts w:ascii="Arial" w:hAnsi="Arial" w:cs="Arial"/>
                          <w:sz w:val="16"/>
                          <w:szCs w:val="16"/>
                        </w:rPr>
                        <w:t xml:space="preserve">being </w:t>
                      </w:r>
                      <w:r w:rsidRPr="000329FD">
                        <w:rPr>
                          <w:rFonts w:ascii="Arial" w:hAnsi="Arial" w:cs="Arial"/>
                          <w:sz w:val="16"/>
                          <w:szCs w:val="16"/>
                        </w:rPr>
                        <w:t>taken by parents</w:t>
                      </w:r>
                      <w:r w:rsidRPr="00E4678D">
                        <w:rPr>
                          <w:rFonts w:ascii="Arial" w:hAnsi="Arial" w:cs="Arial"/>
                          <w:sz w:val="16"/>
                          <w:szCs w:val="16"/>
                        </w:rPr>
                        <w:t xml:space="preserve"> or wider networks  - use these to build on when making</w:t>
                      </w:r>
                      <w:r w:rsidR="00670C0C">
                        <w:rPr>
                          <w:rFonts w:ascii="Arial" w:hAnsi="Arial" w:cs="Arial"/>
                          <w:sz w:val="16"/>
                          <w:szCs w:val="16"/>
                        </w:rPr>
                        <w:t xml:space="preserve"> </w:t>
                      </w:r>
                      <w:r w:rsidRPr="00E4678D">
                        <w:rPr>
                          <w:rFonts w:ascii="Arial" w:hAnsi="Arial" w:cs="Arial"/>
                          <w:sz w:val="16"/>
                          <w:szCs w:val="16"/>
                        </w:rPr>
                        <w:t>plans</w:t>
                      </w:r>
                    </w:p>
                  </w:txbxContent>
                </v:textbox>
                <w10:wrap anchorx="page"/>
              </v:shape>
            </w:pict>
          </mc:Fallback>
        </mc:AlternateContent>
      </w:r>
      <w:r w:rsidR="008F3218">
        <w:rPr>
          <w:rFonts w:ascii="Calibri" w:hAnsi="Calibri"/>
          <w:b/>
          <w:noProof/>
          <w:sz w:val="23"/>
          <w:szCs w:val="23"/>
          <w:lang w:eastAsia="en-GB"/>
        </w:rPr>
        <mc:AlternateContent>
          <mc:Choice Requires="wps">
            <w:drawing>
              <wp:anchor distT="0" distB="0" distL="114300" distR="114300" simplePos="0" relativeHeight="251661312" behindDoc="0" locked="0" layoutInCell="1" allowOverlap="1" wp14:anchorId="52CFD6D6" wp14:editId="75BAE0ED">
                <wp:simplePos x="0" y="0"/>
                <wp:positionH relativeFrom="rightMargin">
                  <wp:posOffset>-6323690</wp:posOffset>
                </wp:positionH>
                <wp:positionV relativeFrom="paragraph">
                  <wp:posOffset>-591671</wp:posOffset>
                </wp:positionV>
                <wp:extent cx="1976005" cy="1662546"/>
                <wp:effectExtent l="19050" t="0" r="120015" b="375920"/>
                <wp:wrapNone/>
                <wp:docPr id="5" name="Cloud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6005" cy="1662546"/>
                        </a:xfrm>
                        <a:prstGeom prst="cloudCallout">
                          <a:avLst>
                            <a:gd name="adj1" fmla="val 52185"/>
                            <a:gd name="adj2" fmla="val 68329"/>
                          </a:avLst>
                        </a:prstGeom>
                        <a:solidFill>
                          <a:srgbClr val="FFFF00"/>
                        </a:solidFill>
                        <a:ln w="25400">
                          <a:solidFill>
                            <a:schemeClr val="tx1">
                              <a:lumMod val="100000"/>
                              <a:lumOff val="0"/>
                            </a:schemeClr>
                          </a:solidFill>
                          <a:round/>
                          <a:headEnd/>
                          <a:tailEnd/>
                        </a:ln>
                      </wps:spPr>
                      <wps:txbx>
                        <w:txbxContent>
                          <w:p w14:paraId="04F9FABB" w14:textId="6F2F4BFC" w:rsidR="002F3A44" w:rsidRDefault="003823B5" w:rsidP="00F37B08">
                            <w:pPr>
                              <w:spacing w:line="240" w:lineRule="auto"/>
                              <w:rPr>
                                <w:rFonts w:ascii="Arial" w:hAnsi="Arial" w:cs="Arial"/>
                                <w:sz w:val="16"/>
                                <w:szCs w:val="16"/>
                              </w:rPr>
                            </w:pPr>
                            <w:r w:rsidRPr="00E4678D">
                              <w:rPr>
                                <w:rFonts w:ascii="Arial" w:hAnsi="Arial" w:cs="Arial"/>
                                <w:b/>
                                <w:sz w:val="16"/>
                                <w:szCs w:val="16"/>
                              </w:rPr>
                              <w:t xml:space="preserve">Why </w:t>
                            </w:r>
                            <w:r w:rsidR="004426FB">
                              <w:rPr>
                                <w:rFonts w:ascii="Arial" w:hAnsi="Arial" w:cs="Arial"/>
                                <w:b/>
                                <w:sz w:val="16"/>
                                <w:szCs w:val="16"/>
                              </w:rPr>
                              <w:t>condense information?</w:t>
                            </w:r>
                            <w:r w:rsidRPr="00E4678D">
                              <w:rPr>
                                <w:rFonts w:ascii="Arial" w:hAnsi="Arial" w:cs="Arial"/>
                                <w:sz w:val="16"/>
                                <w:szCs w:val="16"/>
                              </w:rPr>
                              <w:t xml:space="preserve"> </w:t>
                            </w:r>
                            <w:r w:rsidR="00371AD9" w:rsidRPr="00E4678D">
                              <w:rPr>
                                <w:rFonts w:ascii="Arial" w:hAnsi="Arial" w:cs="Arial"/>
                                <w:sz w:val="16"/>
                                <w:szCs w:val="16"/>
                              </w:rPr>
                              <w:t>So</w:t>
                            </w:r>
                            <w:r w:rsidRPr="00E4678D">
                              <w:rPr>
                                <w:rFonts w:ascii="Arial" w:hAnsi="Arial" w:cs="Arial"/>
                                <w:sz w:val="16"/>
                                <w:szCs w:val="16"/>
                              </w:rPr>
                              <w:t xml:space="preserve"> you can see the wood f</w:t>
                            </w:r>
                            <w:r w:rsidR="008F3218">
                              <w:rPr>
                                <w:rFonts w:ascii="Arial" w:hAnsi="Arial" w:cs="Arial"/>
                                <w:sz w:val="16"/>
                                <w:szCs w:val="16"/>
                              </w:rPr>
                              <w:t xml:space="preserve">or </w:t>
                            </w:r>
                            <w:r w:rsidRPr="00E4678D">
                              <w:rPr>
                                <w:rFonts w:ascii="Arial" w:hAnsi="Arial" w:cs="Arial"/>
                                <w:sz w:val="16"/>
                                <w:szCs w:val="16"/>
                              </w:rPr>
                              <w:t xml:space="preserve">the trees </w:t>
                            </w:r>
                          </w:p>
                          <w:p w14:paraId="713EC8AC" w14:textId="7C708DB9" w:rsidR="003823B5" w:rsidRPr="002F3A44" w:rsidRDefault="003823B5" w:rsidP="00F37B08">
                            <w:pPr>
                              <w:spacing w:line="240" w:lineRule="auto"/>
                              <w:rPr>
                                <w:rFonts w:ascii="Arial" w:hAnsi="Arial" w:cs="Arial"/>
                                <w:sz w:val="16"/>
                                <w:szCs w:val="16"/>
                              </w:rPr>
                            </w:pPr>
                            <w:r w:rsidRPr="00E4678D">
                              <w:rPr>
                                <w:rFonts w:ascii="Arial" w:hAnsi="Arial" w:cs="Arial"/>
                                <w:b/>
                                <w:sz w:val="16"/>
                                <w:szCs w:val="16"/>
                              </w:rPr>
                              <w:t>Won’t I lose information?</w:t>
                            </w:r>
                            <w:r w:rsidRPr="00E4678D">
                              <w:rPr>
                                <w:rFonts w:ascii="Arial" w:hAnsi="Arial" w:cs="Arial"/>
                                <w:sz w:val="16"/>
                                <w:szCs w:val="16"/>
                              </w:rPr>
                              <w:t xml:space="preserve"> Past versions will still be on file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FD6D6" id="Cloud Callout 5" o:spid="_x0000_s1027" type="#_x0000_t106" style="position:absolute;margin-left:-497.95pt;margin-top:-46.6pt;width:155.6pt;height:130.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" adj="22072,25559" fillcolor="yellow" strokecolor="black [3213]" strokeweight="2pt">
                <v:textbox>
                  <w:txbxContent>
                    <w:p w14:paraId="04F9FABB" w14:textId="6F2F4BFC" w:rsidR="002F3A44" w:rsidRDefault="003823B5" w:rsidP="00F37B08">
                      <w:pPr>
                        <w:spacing w:line="240" w:lineRule="auto"/>
                        <w:rPr>
                          <w:rFonts w:ascii="Arial" w:hAnsi="Arial" w:cs="Arial"/>
                          <w:sz w:val="16"/>
                          <w:szCs w:val="16"/>
                        </w:rPr>
                      </w:pPr>
                      <w:r w:rsidRPr="00E4678D">
                        <w:rPr>
                          <w:rFonts w:ascii="Arial" w:hAnsi="Arial" w:cs="Arial"/>
                          <w:b/>
                          <w:sz w:val="16"/>
                          <w:szCs w:val="16"/>
                        </w:rPr>
                        <w:t xml:space="preserve">Why </w:t>
                      </w:r>
                      <w:proofErr w:type="gramStart"/>
                      <w:r w:rsidR="004426FB">
                        <w:rPr>
                          <w:rFonts w:ascii="Arial" w:hAnsi="Arial" w:cs="Arial"/>
                          <w:b/>
                          <w:sz w:val="16"/>
                          <w:szCs w:val="16"/>
                        </w:rPr>
                        <w:t>condense</w:t>
                      </w:r>
                      <w:proofErr w:type="gramEnd"/>
                      <w:r w:rsidR="004426FB">
                        <w:rPr>
                          <w:rFonts w:ascii="Arial" w:hAnsi="Arial" w:cs="Arial"/>
                          <w:b/>
                          <w:sz w:val="16"/>
                          <w:szCs w:val="16"/>
                        </w:rPr>
                        <w:t xml:space="preserve"> information?</w:t>
                      </w:r>
                      <w:r w:rsidRPr="00E4678D">
                        <w:rPr>
                          <w:rFonts w:ascii="Arial" w:hAnsi="Arial" w:cs="Arial"/>
                          <w:sz w:val="16"/>
                          <w:szCs w:val="16"/>
                        </w:rPr>
                        <w:t xml:space="preserve"> </w:t>
                      </w:r>
                      <w:proofErr w:type="gramStart"/>
                      <w:r w:rsidR="00371AD9" w:rsidRPr="00E4678D">
                        <w:rPr>
                          <w:rFonts w:ascii="Arial" w:hAnsi="Arial" w:cs="Arial"/>
                          <w:sz w:val="16"/>
                          <w:szCs w:val="16"/>
                        </w:rPr>
                        <w:t>So</w:t>
                      </w:r>
                      <w:proofErr w:type="gramEnd"/>
                      <w:r w:rsidRPr="00E4678D">
                        <w:rPr>
                          <w:rFonts w:ascii="Arial" w:hAnsi="Arial" w:cs="Arial"/>
                          <w:sz w:val="16"/>
                          <w:szCs w:val="16"/>
                        </w:rPr>
                        <w:t xml:space="preserve"> you can see the wood f</w:t>
                      </w:r>
                      <w:r w:rsidR="008F3218">
                        <w:rPr>
                          <w:rFonts w:ascii="Arial" w:hAnsi="Arial" w:cs="Arial"/>
                          <w:sz w:val="16"/>
                          <w:szCs w:val="16"/>
                        </w:rPr>
                        <w:t xml:space="preserve">or </w:t>
                      </w:r>
                      <w:r w:rsidRPr="00E4678D">
                        <w:rPr>
                          <w:rFonts w:ascii="Arial" w:hAnsi="Arial" w:cs="Arial"/>
                          <w:sz w:val="16"/>
                          <w:szCs w:val="16"/>
                        </w:rPr>
                        <w:t xml:space="preserve">the trees </w:t>
                      </w:r>
                    </w:p>
                    <w:p w14:paraId="713EC8AC" w14:textId="7C708DB9" w:rsidR="003823B5" w:rsidRPr="002F3A44" w:rsidRDefault="003823B5" w:rsidP="00F37B08">
                      <w:pPr>
                        <w:spacing w:line="240" w:lineRule="auto"/>
                        <w:rPr>
                          <w:rFonts w:ascii="Arial" w:hAnsi="Arial" w:cs="Arial"/>
                          <w:sz w:val="16"/>
                          <w:szCs w:val="16"/>
                        </w:rPr>
                      </w:pPr>
                      <w:r w:rsidRPr="00E4678D">
                        <w:rPr>
                          <w:rFonts w:ascii="Arial" w:hAnsi="Arial" w:cs="Arial"/>
                          <w:b/>
                          <w:sz w:val="16"/>
                          <w:szCs w:val="16"/>
                        </w:rPr>
                        <w:t>Won’t I lose information?</w:t>
                      </w:r>
                      <w:r w:rsidRPr="00E4678D">
                        <w:rPr>
                          <w:rFonts w:ascii="Arial" w:hAnsi="Arial" w:cs="Arial"/>
                          <w:sz w:val="16"/>
                          <w:szCs w:val="16"/>
                        </w:rPr>
                        <w:t xml:space="preserve"> Past versions will still be on file</w:t>
                      </w:r>
                    </w:p>
                  </w:txbxContent>
                </v:textbox>
                <w10:wrap anchorx="margin"/>
              </v:shape>
            </w:pict>
          </mc:Fallback>
        </mc:AlternateContent>
      </w:r>
    </w:p>
    <w:p w14:paraId="53D2F46C" w14:textId="77777777" w:rsidR="00AD653B" w:rsidRDefault="00AD653B">
      <w:pPr>
        <w:rPr>
          <w:rFonts w:ascii="Calibri" w:hAnsi="Calibri"/>
          <w:b/>
          <w:sz w:val="23"/>
          <w:szCs w:val="23"/>
        </w:rPr>
      </w:pPr>
    </w:p>
    <w:p w14:paraId="5EF7C0DA" w14:textId="77777777" w:rsidR="00AD653B" w:rsidRDefault="00AD653B">
      <w:pPr>
        <w:rPr>
          <w:rFonts w:ascii="Calibri" w:hAnsi="Calibri"/>
          <w:b/>
          <w:sz w:val="23"/>
          <w:szCs w:val="23"/>
        </w:rPr>
      </w:pPr>
    </w:p>
    <w:p w14:paraId="61AE616E" w14:textId="77777777" w:rsidR="008A4969" w:rsidRDefault="008A4969">
      <w:pPr>
        <w:rPr>
          <w:rFonts w:ascii="Calibri" w:hAnsi="Calibri"/>
          <w:b/>
          <w:sz w:val="23"/>
          <w:szCs w:val="23"/>
        </w:rPr>
      </w:pPr>
    </w:p>
    <w:tbl>
      <w:tblPr>
        <w:tblStyle w:val="TableGrid"/>
        <w:tblW w:w="0" w:type="auto"/>
        <w:tblLook w:val="04A0" w:firstRow="1" w:lastRow="0" w:firstColumn="1" w:lastColumn="0" w:noHBand="0" w:noVBand="1"/>
      </w:tblPr>
      <w:tblGrid>
        <w:gridCol w:w="2259"/>
        <w:gridCol w:w="2253"/>
        <w:gridCol w:w="2246"/>
        <w:gridCol w:w="2258"/>
      </w:tblGrid>
      <w:tr w:rsidR="000329FD" w14:paraId="2AE787E1" w14:textId="77777777" w:rsidTr="00AB2125">
        <w:tc>
          <w:tcPr>
            <w:tcW w:w="2310" w:type="dxa"/>
          </w:tcPr>
          <w:p w14:paraId="68E982CA" w14:textId="77777777" w:rsidR="00366701" w:rsidRDefault="00366701">
            <w:pPr>
              <w:rPr>
                <w:rFonts w:ascii="Arial" w:hAnsi="Arial" w:cs="Arial"/>
                <w:b/>
                <w:sz w:val="23"/>
                <w:szCs w:val="23"/>
              </w:rPr>
            </w:pPr>
            <w:bookmarkStart w:id="0" w:name="_Hlk111127496"/>
            <w:r w:rsidRPr="00E1033D">
              <w:rPr>
                <w:rFonts w:ascii="Arial" w:hAnsi="Arial" w:cs="Arial"/>
                <w:b/>
                <w:sz w:val="23"/>
                <w:szCs w:val="23"/>
              </w:rPr>
              <w:t>Date</w:t>
            </w:r>
            <w:r w:rsidR="002F3A44">
              <w:rPr>
                <w:rFonts w:ascii="Arial" w:hAnsi="Arial" w:cs="Arial"/>
                <w:b/>
                <w:sz w:val="23"/>
                <w:szCs w:val="23"/>
              </w:rPr>
              <w:t xml:space="preserve"> or date range</w:t>
            </w:r>
          </w:p>
          <w:p w14:paraId="79DCAAEC" w14:textId="4C85BB3C" w:rsidR="002F3A44" w:rsidRDefault="002F3A44">
            <w:pPr>
              <w:rPr>
                <w:rFonts w:ascii="Calibri" w:hAnsi="Calibri"/>
                <w:b/>
                <w:sz w:val="23"/>
                <w:szCs w:val="23"/>
              </w:rPr>
            </w:pPr>
            <w:r>
              <w:rPr>
                <w:rFonts w:ascii="Calibri" w:hAnsi="Calibri"/>
                <w:b/>
                <w:sz w:val="23"/>
                <w:szCs w:val="23"/>
              </w:rPr>
              <w:t>(dd/mm/</w:t>
            </w:r>
            <w:proofErr w:type="spellStart"/>
            <w:r>
              <w:rPr>
                <w:rFonts w:ascii="Calibri" w:hAnsi="Calibri"/>
                <w:b/>
                <w:sz w:val="23"/>
                <w:szCs w:val="23"/>
              </w:rPr>
              <w:t>yyyy</w:t>
            </w:r>
            <w:proofErr w:type="spellEnd"/>
            <w:r>
              <w:rPr>
                <w:rFonts w:ascii="Calibri" w:hAnsi="Calibri"/>
                <w:b/>
                <w:sz w:val="23"/>
                <w:szCs w:val="23"/>
              </w:rPr>
              <w:t>-dd/mm/</w:t>
            </w:r>
            <w:proofErr w:type="spellStart"/>
            <w:r>
              <w:rPr>
                <w:rFonts w:ascii="Calibri" w:hAnsi="Calibri"/>
                <w:b/>
                <w:sz w:val="23"/>
                <w:szCs w:val="23"/>
              </w:rPr>
              <w:t>yyyy</w:t>
            </w:r>
            <w:proofErr w:type="spellEnd"/>
            <w:r>
              <w:rPr>
                <w:rFonts w:ascii="Calibri" w:hAnsi="Calibri"/>
                <w:b/>
                <w:sz w:val="23"/>
                <w:szCs w:val="23"/>
              </w:rPr>
              <w:t>)</w:t>
            </w:r>
          </w:p>
        </w:tc>
        <w:tc>
          <w:tcPr>
            <w:tcW w:w="2310" w:type="dxa"/>
          </w:tcPr>
          <w:p w14:paraId="21962A81" w14:textId="77777777" w:rsidR="00366701" w:rsidRPr="00557D88" w:rsidRDefault="00366701" w:rsidP="003823B5">
            <w:pPr>
              <w:rPr>
                <w:rFonts w:ascii="Arial" w:hAnsi="Arial" w:cs="Arial"/>
              </w:rPr>
            </w:pPr>
            <w:r w:rsidRPr="00557D88">
              <w:rPr>
                <w:rFonts w:ascii="Arial" w:hAnsi="Arial" w:cs="Arial"/>
                <w:b/>
                <w:sz w:val="23"/>
                <w:szCs w:val="23"/>
              </w:rPr>
              <w:t>Significant Event(s)</w:t>
            </w:r>
          </w:p>
        </w:tc>
        <w:tc>
          <w:tcPr>
            <w:tcW w:w="2311" w:type="dxa"/>
          </w:tcPr>
          <w:p w14:paraId="18E959A1" w14:textId="5396A62A" w:rsidR="00366701" w:rsidRPr="00557D88" w:rsidRDefault="00371AD9" w:rsidP="003823B5">
            <w:pPr>
              <w:rPr>
                <w:rFonts w:ascii="Arial" w:hAnsi="Arial" w:cs="Arial"/>
              </w:rPr>
            </w:pPr>
            <w:r>
              <w:rPr>
                <w:rFonts w:ascii="Arial" w:hAnsi="Arial" w:cs="Arial"/>
                <w:b/>
                <w:sz w:val="23"/>
                <w:szCs w:val="23"/>
              </w:rPr>
              <w:t xml:space="preserve">      </w:t>
            </w:r>
            <w:r w:rsidR="00366701" w:rsidRPr="00557D88">
              <w:rPr>
                <w:rFonts w:ascii="Arial" w:hAnsi="Arial" w:cs="Arial"/>
                <w:b/>
                <w:sz w:val="23"/>
                <w:szCs w:val="23"/>
              </w:rPr>
              <w:t>Outcome</w:t>
            </w:r>
            <w:r w:rsidR="00E1033D">
              <w:rPr>
                <w:rFonts w:ascii="Arial" w:hAnsi="Arial" w:cs="Arial"/>
                <w:b/>
                <w:sz w:val="23"/>
                <w:szCs w:val="23"/>
              </w:rPr>
              <w:t xml:space="preserve"> </w:t>
            </w:r>
          </w:p>
        </w:tc>
        <w:tc>
          <w:tcPr>
            <w:tcW w:w="2311" w:type="dxa"/>
          </w:tcPr>
          <w:p w14:paraId="4B2022E5" w14:textId="41FDC566" w:rsidR="00366701" w:rsidRPr="00557D88" w:rsidRDefault="00366701" w:rsidP="003823B5">
            <w:pPr>
              <w:rPr>
                <w:rFonts w:ascii="Arial" w:hAnsi="Arial" w:cs="Arial"/>
              </w:rPr>
            </w:pPr>
            <w:r w:rsidRPr="00557D88">
              <w:rPr>
                <w:rFonts w:ascii="Arial" w:hAnsi="Arial" w:cs="Arial"/>
                <w:b/>
                <w:sz w:val="23"/>
                <w:szCs w:val="23"/>
              </w:rPr>
              <w:t>Source</w:t>
            </w:r>
            <w:r w:rsidR="00E1033D">
              <w:rPr>
                <w:rFonts w:ascii="Arial" w:hAnsi="Arial" w:cs="Arial"/>
                <w:b/>
                <w:sz w:val="23"/>
                <w:szCs w:val="23"/>
              </w:rPr>
              <w:t>: Name (and agency where applicable)</w:t>
            </w:r>
            <w:r w:rsidR="002F3A44">
              <w:rPr>
                <w:rFonts w:ascii="Arial" w:hAnsi="Arial" w:cs="Arial"/>
                <w:b/>
                <w:sz w:val="23"/>
                <w:szCs w:val="23"/>
              </w:rPr>
              <w:t>. May be</w:t>
            </w:r>
            <w:r w:rsidR="000A648E">
              <w:rPr>
                <w:rFonts w:ascii="Arial" w:hAnsi="Arial" w:cs="Arial"/>
                <w:b/>
                <w:sz w:val="23"/>
                <w:szCs w:val="23"/>
              </w:rPr>
              <w:t xml:space="preserve"> </w:t>
            </w:r>
            <w:r w:rsidR="002F3A44">
              <w:rPr>
                <w:rFonts w:ascii="Arial" w:hAnsi="Arial" w:cs="Arial"/>
                <w:b/>
                <w:sz w:val="23"/>
                <w:szCs w:val="23"/>
              </w:rPr>
              <w:t>anonymised in the interests of safety.</w:t>
            </w:r>
          </w:p>
        </w:tc>
      </w:tr>
      <w:tr w:rsidR="000329FD" w14:paraId="522A2A33" w14:textId="77777777" w:rsidTr="00AB2125">
        <w:tc>
          <w:tcPr>
            <w:tcW w:w="2310" w:type="dxa"/>
          </w:tcPr>
          <w:p w14:paraId="0F5490AB" w14:textId="77777777" w:rsidR="00366701" w:rsidRDefault="00366701" w:rsidP="00366701">
            <w:pPr>
              <w:rPr>
                <w:rFonts w:ascii="Arial" w:hAnsi="Arial" w:cs="Arial"/>
                <w:b/>
              </w:rPr>
            </w:pPr>
            <w:r w:rsidRPr="00557D88">
              <w:rPr>
                <w:rFonts w:ascii="Arial" w:hAnsi="Arial" w:cs="Arial"/>
                <w:b/>
              </w:rPr>
              <w:t>The date when the event wh</w:t>
            </w:r>
            <w:r w:rsidR="00712E61">
              <w:rPr>
                <w:rFonts w:ascii="Arial" w:hAnsi="Arial" w:cs="Arial"/>
                <w:b/>
              </w:rPr>
              <w:t xml:space="preserve">ich is significant for the individual </w:t>
            </w:r>
            <w:r w:rsidRPr="00557D88">
              <w:rPr>
                <w:rFonts w:ascii="Arial" w:hAnsi="Arial" w:cs="Arial"/>
                <w:b/>
              </w:rPr>
              <w:t xml:space="preserve"> took place.</w:t>
            </w:r>
          </w:p>
          <w:p w14:paraId="3A3EA000" w14:textId="77777777" w:rsidR="00366701" w:rsidRDefault="00366701" w:rsidP="00366701">
            <w:pPr>
              <w:rPr>
                <w:rFonts w:ascii="Arial" w:hAnsi="Arial" w:cs="Arial"/>
              </w:rPr>
            </w:pPr>
          </w:p>
          <w:p w14:paraId="0F8CFC77" w14:textId="77777777" w:rsidR="00366701" w:rsidRPr="00366701" w:rsidRDefault="00366701" w:rsidP="00366701">
            <w:pPr>
              <w:rPr>
                <w:rFonts w:ascii="Arial" w:hAnsi="Arial" w:cs="Arial"/>
                <w:sz w:val="21"/>
                <w:szCs w:val="21"/>
              </w:rPr>
            </w:pPr>
            <w:r w:rsidRPr="00366701">
              <w:rPr>
                <w:rFonts w:ascii="Arial" w:hAnsi="Arial" w:cs="Arial"/>
                <w:sz w:val="21"/>
                <w:szCs w:val="21"/>
              </w:rPr>
              <w:t>If a report is received (</w:t>
            </w:r>
            <w:proofErr w:type="gramStart"/>
            <w:r w:rsidRPr="00366701">
              <w:rPr>
                <w:rFonts w:ascii="Arial" w:hAnsi="Arial" w:cs="Arial"/>
                <w:sz w:val="21"/>
                <w:szCs w:val="21"/>
              </w:rPr>
              <w:t>e.g.</w:t>
            </w:r>
            <w:proofErr w:type="gramEnd"/>
            <w:r w:rsidRPr="00366701">
              <w:rPr>
                <w:rFonts w:ascii="Arial" w:hAnsi="Arial" w:cs="Arial"/>
                <w:sz w:val="21"/>
                <w:szCs w:val="21"/>
              </w:rPr>
              <w:t xml:space="preserve"> from the police) it is not the </w:t>
            </w:r>
            <w:r w:rsidRPr="00366701">
              <w:rPr>
                <w:rFonts w:ascii="Arial" w:hAnsi="Arial" w:cs="Arial"/>
                <w:i/>
                <w:sz w:val="21"/>
                <w:szCs w:val="21"/>
              </w:rPr>
              <w:t>report</w:t>
            </w:r>
            <w:r w:rsidRPr="00366701">
              <w:rPr>
                <w:rFonts w:ascii="Arial" w:hAnsi="Arial" w:cs="Arial"/>
                <w:sz w:val="21"/>
                <w:szCs w:val="21"/>
              </w:rPr>
              <w:t xml:space="preserve"> which is the significant event but the incident itself, so the date should reflect when the actual event happened. </w:t>
            </w:r>
            <w:r w:rsidRPr="00366701">
              <w:rPr>
                <w:rFonts w:ascii="Arial" w:hAnsi="Arial" w:cs="Arial"/>
                <w:b/>
                <w:sz w:val="21"/>
                <w:szCs w:val="21"/>
              </w:rPr>
              <w:t xml:space="preserve">  </w:t>
            </w:r>
            <w:r w:rsidR="00F24AC1" w:rsidRPr="00F24AC1">
              <w:rPr>
                <w:rFonts w:ascii="Arial" w:hAnsi="Arial" w:cs="Arial"/>
                <w:sz w:val="21"/>
                <w:szCs w:val="21"/>
              </w:rPr>
              <w:t>A</w:t>
            </w:r>
            <w:r w:rsidRPr="00366701">
              <w:rPr>
                <w:rFonts w:ascii="Arial" w:hAnsi="Arial" w:cs="Arial"/>
                <w:sz w:val="21"/>
                <w:szCs w:val="21"/>
              </w:rPr>
              <w:t xml:space="preserve"> chronology </w:t>
            </w:r>
            <w:r w:rsidR="00F24AC1">
              <w:rPr>
                <w:rFonts w:ascii="Arial" w:hAnsi="Arial" w:cs="Arial"/>
                <w:sz w:val="21"/>
                <w:szCs w:val="21"/>
              </w:rPr>
              <w:t xml:space="preserve">can </w:t>
            </w:r>
            <w:r w:rsidRPr="00366701">
              <w:rPr>
                <w:rFonts w:ascii="Arial" w:hAnsi="Arial" w:cs="Arial"/>
                <w:sz w:val="21"/>
                <w:szCs w:val="21"/>
              </w:rPr>
              <w:t xml:space="preserve">group together similar incidents by theme, </w:t>
            </w:r>
            <w:r w:rsidR="00F24AC1">
              <w:rPr>
                <w:rFonts w:ascii="Arial" w:hAnsi="Arial" w:cs="Arial"/>
                <w:sz w:val="21"/>
                <w:szCs w:val="21"/>
              </w:rPr>
              <w:t xml:space="preserve">if there is </w:t>
            </w:r>
            <w:r w:rsidRPr="00366701">
              <w:rPr>
                <w:rFonts w:ascii="Arial" w:hAnsi="Arial" w:cs="Arial"/>
                <w:sz w:val="21"/>
                <w:szCs w:val="21"/>
              </w:rPr>
              <w:t>one eventual/ overall outcome identified.</w:t>
            </w:r>
          </w:p>
          <w:p w14:paraId="2EBE1A41" w14:textId="77777777" w:rsidR="00366701" w:rsidRDefault="00366701" w:rsidP="00366701">
            <w:pPr>
              <w:rPr>
                <w:rFonts w:ascii="Calibri" w:hAnsi="Calibri"/>
                <w:b/>
                <w:sz w:val="23"/>
                <w:szCs w:val="23"/>
              </w:rPr>
            </w:pPr>
            <w:r w:rsidRPr="00366701">
              <w:rPr>
                <w:rFonts w:ascii="Arial" w:hAnsi="Arial" w:cs="Arial"/>
                <w:sz w:val="21"/>
                <w:szCs w:val="21"/>
              </w:rPr>
              <w:t xml:space="preserve"> The date column should show the period covered by the dates of all the significant events </w:t>
            </w:r>
            <w:proofErr w:type="gramStart"/>
            <w:r w:rsidRPr="00366701">
              <w:rPr>
                <w:rFonts w:ascii="Arial" w:hAnsi="Arial" w:cs="Arial"/>
                <w:sz w:val="21"/>
                <w:szCs w:val="21"/>
              </w:rPr>
              <w:t>e.g.</w:t>
            </w:r>
            <w:proofErr w:type="gramEnd"/>
            <w:r w:rsidRPr="00366701">
              <w:rPr>
                <w:rFonts w:ascii="Arial" w:hAnsi="Arial" w:cs="Arial"/>
                <w:sz w:val="21"/>
                <w:szCs w:val="21"/>
              </w:rPr>
              <w:t xml:space="preserve"> </w:t>
            </w:r>
            <w:r w:rsidRPr="00366701">
              <w:rPr>
                <w:rFonts w:ascii="Arial" w:hAnsi="Arial" w:cs="Arial"/>
                <w:i/>
                <w:sz w:val="21"/>
                <w:szCs w:val="21"/>
              </w:rPr>
              <w:t xml:space="preserve">“May to November 2015 - 7 incidents of domestic violence in the home - Child accommodated with grandparents”.  </w:t>
            </w:r>
          </w:p>
        </w:tc>
        <w:tc>
          <w:tcPr>
            <w:tcW w:w="2310" w:type="dxa"/>
          </w:tcPr>
          <w:p w14:paraId="4E01EBDB" w14:textId="77777777" w:rsidR="00366701" w:rsidRPr="00557D88" w:rsidRDefault="00366701" w:rsidP="00366701">
            <w:pPr>
              <w:rPr>
                <w:rFonts w:ascii="Arial" w:hAnsi="Arial" w:cs="Arial"/>
                <w:b/>
              </w:rPr>
            </w:pPr>
            <w:r w:rsidRPr="00557D88">
              <w:rPr>
                <w:rFonts w:ascii="Arial" w:hAnsi="Arial" w:cs="Arial"/>
                <w:b/>
              </w:rPr>
              <w:t>Anything that has or may have a significant positive or negative impact on the wellbeing</w:t>
            </w:r>
            <w:r w:rsidR="00712E61">
              <w:rPr>
                <w:rFonts w:ascii="Arial" w:hAnsi="Arial" w:cs="Arial"/>
                <w:b/>
              </w:rPr>
              <w:t xml:space="preserve"> or future development of this person</w:t>
            </w:r>
            <w:r w:rsidRPr="00557D88">
              <w:rPr>
                <w:rFonts w:ascii="Arial" w:hAnsi="Arial" w:cs="Arial"/>
                <w:b/>
              </w:rPr>
              <w:t xml:space="preserve"> </w:t>
            </w:r>
          </w:p>
          <w:p w14:paraId="3AC20BE6" w14:textId="77777777" w:rsidR="00366701" w:rsidRDefault="00366701" w:rsidP="00366701">
            <w:pPr>
              <w:rPr>
                <w:rFonts w:ascii="Arial" w:hAnsi="Arial" w:cs="Arial"/>
              </w:rPr>
            </w:pPr>
          </w:p>
          <w:p w14:paraId="414F3A24" w14:textId="77777777" w:rsidR="00366701" w:rsidRPr="00366701" w:rsidRDefault="00366701" w:rsidP="00366701">
            <w:pPr>
              <w:rPr>
                <w:rFonts w:ascii="Arial" w:hAnsi="Arial" w:cs="Arial"/>
                <w:sz w:val="21"/>
                <w:szCs w:val="21"/>
              </w:rPr>
            </w:pPr>
            <w:r w:rsidRPr="00366701">
              <w:rPr>
                <w:rFonts w:ascii="Arial" w:hAnsi="Arial" w:cs="Arial"/>
                <w:sz w:val="21"/>
                <w:szCs w:val="21"/>
              </w:rPr>
              <w:t xml:space="preserve">Significant events will not be the same for each </w:t>
            </w:r>
            <w:r w:rsidR="00712E61">
              <w:rPr>
                <w:rFonts w:ascii="Arial" w:hAnsi="Arial" w:cs="Arial"/>
                <w:sz w:val="21"/>
                <w:szCs w:val="21"/>
              </w:rPr>
              <w:t xml:space="preserve">person </w:t>
            </w:r>
            <w:r w:rsidRPr="00366701">
              <w:rPr>
                <w:rFonts w:ascii="Arial" w:hAnsi="Arial" w:cs="Arial"/>
                <w:sz w:val="21"/>
                <w:szCs w:val="21"/>
              </w:rPr>
              <w:t xml:space="preserve">– even within the same family.  There can be no fixed list. What determines a significant event will always require professional judgment. </w:t>
            </w:r>
          </w:p>
          <w:p w14:paraId="17764AC7" w14:textId="7F112420" w:rsidR="00366701" w:rsidRDefault="00366701" w:rsidP="00F24AC1">
            <w:pPr>
              <w:rPr>
                <w:rFonts w:ascii="Calibri" w:hAnsi="Calibri"/>
                <w:b/>
                <w:sz w:val="23"/>
                <w:szCs w:val="23"/>
              </w:rPr>
            </w:pPr>
            <w:r w:rsidRPr="00366701">
              <w:rPr>
                <w:rFonts w:ascii="Arial" w:hAnsi="Arial" w:cs="Arial"/>
                <w:sz w:val="21"/>
                <w:szCs w:val="21"/>
              </w:rPr>
              <w:t>When a chronology has been analysed, the subsequent version should, where possible group similar events together</w:t>
            </w:r>
            <w:r w:rsidR="00F24AC1">
              <w:rPr>
                <w:rFonts w:ascii="Arial" w:hAnsi="Arial" w:cs="Arial"/>
                <w:sz w:val="21"/>
                <w:szCs w:val="21"/>
              </w:rPr>
              <w:t>.</w:t>
            </w:r>
          </w:p>
        </w:tc>
        <w:tc>
          <w:tcPr>
            <w:tcW w:w="2311" w:type="dxa"/>
          </w:tcPr>
          <w:p w14:paraId="301F63A6" w14:textId="77777777" w:rsidR="00366701" w:rsidRPr="00366701" w:rsidRDefault="00712E61" w:rsidP="00366701">
            <w:pPr>
              <w:rPr>
                <w:rFonts w:ascii="Arial" w:hAnsi="Arial" w:cs="Arial"/>
                <w:b/>
              </w:rPr>
            </w:pPr>
            <w:r>
              <w:rPr>
                <w:rFonts w:ascii="Arial" w:hAnsi="Arial" w:cs="Arial"/>
                <w:b/>
              </w:rPr>
              <w:t>What happened to the individual</w:t>
            </w:r>
            <w:r w:rsidR="00366701" w:rsidRPr="00557D88">
              <w:rPr>
                <w:rFonts w:ascii="Arial" w:hAnsi="Arial" w:cs="Arial"/>
                <w:b/>
              </w:rPr>
              <w:t xml:space="preserve"> as a result of the event? </w:t>
            </w:r>
          </w:p>
          <w:p w14:paraId="3F3EA95A" w14:textId="77777777" w:rsidR="00366701" w:rsidRDefault="00366701" w:rsidP="00366701">
            <w:pPr>
              <w:rPr>
                <w:rFonts w:ascii="Arial" w:hAnsi="Arial" w:cs="Arial"/>
              </w:rPr>
            </w:pPr>
          </w:p>
          <w:p w14:paraId="61F3B790" w14:textId="77777777" w:rsidR="00366701" w:rsidRPr="00366701" w:rsidRDefault="00366701" w:rsidP="00366701">
            <w:pPr>
              <w:rPr>
                <w:rFonts w:ascii="Arial" w:hAnsi="Arial" w:cs="Arial"/>
                <w:sz w:val="21"/>
                <w:szCs w:val="21"/>
              </w:rPr>
            </w:pPr>
            <w:r w:rsidRPr="00366701">
              <w:rPr>
                <w:rFonts w:ascii="Arial" w:hAnsi="Arial" w:cs="Arial"/>
                <w:sz w:val="21"/>
                <w:szCs w:val="21"/>
              </w:rPr>
              <w:t>The outcome should re</w:t>
            </w:r>
            <w:r w:rsidR="00712E61">
              <w:rPr>
                <w:rFonts w:ascii="Arial" w:hAnsi="Arial" w:cs="Arial"/>
                <w:sz w:val="21"/>
                <w:szCs w:val="21"/>
              </w:rPr>
              <w:t>flect what happened to the person</w:t>
            </w:r>
            <w:r w:rsidRPr="00366701">
              <w:rPr>
                <w:rFonts w:ascii="Arial" w:hAnsi="Arial" w:cs="Arial"/>
                <w:sz w:val="21"/>
                <w:szCs w:val="21"/>
              </w:rPr>
              <w:t xml:space="preserve">, </w:t>
            </w:r>
            <w:r w:rsidR="00F24AC1">
              <w:rPr>
                <w:rFonts w:ascii="Arial" w:hAnsi="Arial" w:cs="Arial"/>
                <w:sz w:val="21"/>
                <w:szCs w:val="21"/>
              </w:rPr>
              <w:t xml:space="preserve">and the impact, </w:t>
            </w:r>
            <w:r w:rsidRPr="00366701">
              <w:rPr>
                <w:rFonts w:ascii="Arial" w:hAnsi="Arial" w:cs="Arial"/>
                <w:sz w:val="21"/>
                <w:szCs w:val="21"/>
              </w:rPr>
              <w:t xml:space="preserve">not just an agency response – for example after an incident of physical abuse by a parent, the outcome might be that the </w:t>
            </w:r>
            <w:r w:rsidR="00712E61">
              <w:rPr>
                <w:rFonts w:ascii="Arial" w:hAnsi="Arial" w:cs="Arial"/>
                <w:sz w:val="21"/>
                <w:szCs w:val="21"/>
              </w:rPr>
              <w:t xml:space="preserve">person </w:t>
            </w:r>
            <w:r w:rsidRPr="00366701">
              <w:rPr>
                <w:rFonts w:ascii="Arial" w:hAnsi="Arial" w:cs="Arial"/>
                <w:sz w:val="21"/>
                <w:szCs w:val="21"/>
              </w:rPr>
              <w:t>remained at home; was removed or the alleged perpetrator was asked to leave. The outcome may contain the mechanism for this (</w:t>
            </w:r>
            <w:proofErr w:type="spellStart"/>
            <w:proofErr w:type="gramStart"/>
            <w:r w:rsidRPr="00366701">
              <w:rPr>
                <w:rFonts w:ascii="Arial" w:hAnsi="Arial" w:cs="Arial"/>
                <w:sz w:val="21"/>
                <w:szCs w:val="21"/>
              </w:rPr>
              <w:t>eg</w:t>
            </w:r>
            <w:proofErr w:type="spellEnd"/>
            <w:proofErr w:type="gramEnd"/>
            <w:r w:rsidRPr="00366701">
              <w:rPr>
                <w:rFonts w:ascii="Arial" w:hAnsi="Arial" w:cs="Arial"/>
                <w:sz w:val="21"/>
                <w:szCs w:val="21"/>
              </w:rPr>
              <w:t xml:space="preserve"> Child Protection Order obtained and child placed with foster carers) </w:t>
            </w:r>
          </w:p>
          <w:p w14:paraId="5DD5EF4B" w14:textId="4FA3ECB7" w:rsidR="00712E61" w:rsidRPr="00712E61" w:rsidRDefault="00B54A37" w:rsidP="00712E61">
            <w:pPr>
              <w:rPr>
                <w:rFonts w:ascii="Arial" w:hAnsi="Arial" w:cs="Arial"/>
                <w:sz w:val="21"/>
                <w:szCs w:val="21"/>
              </w:rPr>
            </w:pPr>
            <w:r>
              <w:rPr>
                <w:rFonts w:ascii="Calibri" w:hAnsi="Calibri"/>
                <w:b/>
                <w:noProof/>
                <w:sz w:val="23"/>
                <w:szCs w:val="23"/>
                <w:lang w:eastAsia="en-GB"/>
              </w:rPr>
              <mc:AlternateContent>
                <mc:Choice Requires="wps">
                  <w:drawing>
                    <wp:anchor distT="0" distB="0" distL="114300" distR="114300" simplePos="0" relativeHeight="251665408" behindDoc="0" locked="0" layoutInCell="1" allowOverlap="1" wp14:anchorId="48EA839D" wp14:editId="1DC3FC60">
                      <wp:simplePos x="0" y="0"/>
                      <wp:positionH relativeFrom="page">
                        <wp:posOffset>-1171938</wp:posOffset>
                      </wp:positionH>
                      <wp:positionV relativeFrom="paragraph">
                        <wp:posOffset>1775463</wp:posOffset>
                      </wp:positionV>
                      <wp:extent cx="2229485" cy="1549400"/>
                      <wp:effectExtent l="19050" t="95250" r="18415"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96366">
                                <a:off x="0" y="0"/>
                                <a:ext cx="2229485" cy="1549400"/>
                              </a:xfrm>
                              <a:prstGeom prst="cloudCallout">
                                <a:avLst>
                                  <a:gd name="adj1" fmla="val 18662"/>
                                  <a:gd name="adj2" fmla="val -66167"/>
                                </a:avLst>
                              </a:prstGeom>
                              <a:solidFill>
                                <a:srgbClr val="FFFF00"/>
                              </a:solidFill>
                              <a:ln w="25400">
                                <a:solidFill>
                                  <a:schemeClr val="tx1">
                                    <a:lumMod val="100000"/>
                                    <a:lumOff val="0"/>
                                  </a:schemeClr>
                                </a:solidFill>
                                <a:round/>
                                <a:headEnd/>
                                <a:tailEnd/>
                              </a:ln>
                            </wps:spPr>
                            <wps:txbx>
                              <w:txbxContent>
                                <w:p w14:paraId="3415D8F6" w14:textId="77777777" w:rsidR="003823B5" w:rsidRPr="00077648" w:rsidRDefault="003823B5" w:rsidP="00366701">
                                  <w:pPr>
                                    <w:rPr>
                                      <w:sz w:val="16"/>
                                      <w:szCs w:val="16"/>
                                    </w:rPr>
                                  </w:pPr>
                                  <w:r w:rsidRPr="00077648">
                                    <w:rPr>
                                      <w:b/>
                                      <w:sz w:val="16"/>
                                      <w:szCs w:val="16"/>
                                    </w:rPr>
                                    <w:t xml:space="preserve">What’s wrong with just putting the agency response? </w:t>
                                  </w:r>
                                  <w:r>
                                    <w:rPr>
                                      <w:sz w:val="16"/>
                                      <w:szCs w:val="16"/>
                                    </w:rPr>
                                    <w:t>We need clearer evidence of impact, and it should help condensing by avoid long lists of step-by step agency actions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A839D" id="AutoShape 6" o:spid="_x0000_s1028" type="#_x0000_t106" style="position:absolute;margin-left:-92.3pt;margin-top:139.8pt;width:175.55pt;height:122pt;rotation:1634431fd;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" adj="14831,-3492" fillcolor="yellow" strokecolor="black [3213]" strokeweight="2pt">
                      <v:textbox>
                        <w:txbxContent>
                          <w:p w14:paraId="3415D8F6" w14:textId="77777777" w:rsidR="003823B5" w:rsidRPr="00077648" w:rsidRDefault="003823B5" w:rsidP="00366701">
                            <w:pPr>
                              <w:rPr>
                                <w:sz w:val="16"/>
                                <w:szCs w:val="16"/>
                              </w:rPr>
                            </w:pPr>
                            <w:r w:rsidRPr="00077648">
                              <w:rPr>
                                <w:b/>
                                <w:sz w:val="16"/>
                                <w:szCs w:val="16"/>
                              </w:rPr>
                              <w:t xml:space="preserve">What’s wrong with just putting the agency response? </w:t>
                            </w:r>
                            <w:r>
                              <w:rPr>
                                <w:sz w:val="16"/>
                                <w:szCs w:val="16"/>
                              </w:rPr>
                              <w:t>We need clearer evidence of impact, and it should help condensing by avoid long lists of step-by step agency actions</w:t>
                            </w:r>
                          </w:p>
                        </w:txbxContent>
                      </v:textbox>
                      <w10:wrap anchorx="page"/>
                    </v:shape>
                  </w:pict>
                </mc:Fallback>
              </mc:AlternateContent>
            </w:r>
            <w:r w:rsidR="00712E61">
              <w:rPr>
                <w:rFonts w:ascii="Arial" w:hAnsi="Arial" w:cs="Arial"/>
                <w:sz w:val="21"/>
                <w:szCs w:val="21"/>
              </w:rPr>
              <w:t>A</w:t>
            </w:r>
            <w:r w:rsidR="00712E61" w:rsidRPr="00712E61">
              <w:rPr>
                <w:rFonts w:ascii="Arial" w:hAnsi="Arial" w:cs="Arial"/>
                <w:sz w:val="21"/>
                <w:szCs w:val="21"/>
              </w:rPr>
              <w:t xml:space="preserve">n event </w:t>
            </w:r>
            <w:r w:rsidR="00712E61">
              <w:rPr>
                <w:rFonts w:ascii="Arial" w:hAnsi="Arial" w:cs="Arial"/>
                <w:sz w:val="21"/>
                <w:szCs w:val="21"/>
              </w:rPr>
              <w:t xml:space="preserve">that may not be adult protection, </w:t>
            </w:r>
            <w:r w:rsidR="00712E61" w:rsidRPr="00712E61">
              <w:rPr>
                <w:rFonts w:ascii="Arial" w:hAnsi="Arial" w:cs="Arial"/>
                <w:sz w:val="21"/>
                <w:szCs w:val="21"/>
              </w:rPr>
              <w:t xml:space="preserve">may be where autistic behavioural presentations are suspected as being exhibited by an adult, and they agree to attend psychiatry </w:t>
            </w:r>
            <w:r w:rsidR="00712E61">
              <w:rPr>
                <w:rFonts w:ascii="Arial" w:hAnsi="Arial" w:cs="Arial"/>
                <w:sz w:val="21"/>
                <w:szCs w:val="21"/>
              </w:rPr>
              <w:t xml:space="preserve">and receive </w:t>
            </w:r>
            <w:r w:rsidR="00712E61" w:rsidRPr="00712E61">
              <w:rPr>
                <w:rFonts w:ascii="Arial" w:hAnsi="Arial" w:cs="Arial"/>
                <w:sz w:val="21"/>
                <w:szCs w:val="21"/>
              </w:rPr>
              <w:t>a formal diagnosis.</w:t>
            </w:r>
          </w:p>
          <w:p w14:paraId="734A043B" w14:textId="77777777" w:rsidR="00366701" w:rsidRDefault="00366701" w:rsidP="00A75F4B">
            <w:pPr>
              <w:rPr>
                <w:rFonts w:ascii="Calibri" w:hAnsi="Calibri"/>
                <w:b/>
                <w:sz w:val="23"/>
                <w:szCs w:val="23"/>
              </w:rPr>
            </w:pPr>
          </w:p>
        </w:tc>
        <w:tc>
          <w:tcPr>
            <w:tcW w:w="2311" w:type="dxa"/>
          </w:tcPr>
          <w:p w14:paraId="79915287" w14:textId="77777777" w:rsidR="00366701" w:rsidRPr="00366701" w:rsidRDefault="00366701" w:rsidP="00366701">
            <w:pPr>
              <w:rPr>
                <w:rFonts w:ascii="Arial" w:hAnsi="Arial" w:cs="Arial"/>
                <w:b/>
              </w:rPr>
            </w:pPr>
            <w:r w:rsidRPr="00557D88">
              <w:rPr>
                <w:rFonts w:ascii="Arial" w:hAnsi="Arial" w:cs="Arial"/>
                <w:b/>
              </w:rPr>
              <w:t>The original source of the information.</w:t>
            </w:r>
          </w:p>
          <w:p w14:paraId="5717F210" w14:textId="77777777" w:rsidR="00366701" w:rsidRDefault="00366701" w:rsidP="00366701">
            <w:pPr>
              <w:rPr>
                <w:rFonts w:ascii="Arial" w:hAnsi="Arial" w:cs="Arial"/>
              </w:rPr>
            </w:pPr>
          </w:p>
          <w:p w14:paraId="473848F5" w14:textId="1463D5B0" w:rsidR="00366701" w:rsidRDefault="00366701" w:rsidP="00366701">
            <w:pPr>
              <w:rPr>
                <w:rFonts w:ascii="Arial" w:hAnsi="Arial" w:cs="Arial"/>
                <w:sz w:val="21"/>
                <w:szCs w:val="21"/>
              </w:rPr>
            </w:pPr>
            <w:r w:rsidRPr="00366701">
              <w:rPr>
                <w:rFonts w:ascii="Arial" w:hAnsi="Arial" w:cs="Arial"/>
                <w:sz w:val="21"/>
                <w:szCs w:val="21"/>
              </w:rPr>
              <w:t>Information may come from members of the public, family members, neighbours as well as agencies.</w:t>
            </w:r>
            <w:r w:rsidR="00B54A37">
              <w:rPr>
                <w:rFonts w:ascii="Arial" w:hAnsi="Arial" w:cs="Arial"/>
                <w:sz w:val="21"/>
                <w:szCs w:val="21"/>
              </w:rPr>
              <w:t xml:space="preserve"> We need to get to the source closest to the event as possible to check for accuracy should the facts need to be established at a later date. </w:t>
            </w:r>
          </w:p>
          <w:p w14:paraId="5ED19CCF" w14:textId="2A7991C9" w:rsidR="00B54A37" w:rsidRDefault="00B54A37" w:rsidP="00366701">
            <w:pPr>
              <w:rPr>
                <w:rFonts w:ascii="Arial" w:hAnsi="Arial" w:cs="Arial"/>
                <w:sz w:val="21"/>
                <w:szCs w:val="21"/>
              </w:rPr>
            </w:pPr>
          </w:p>
          <w:p w14:paraId="14DA84AB" w14:textId="5EBD0384" w:rsidR="00B54A37" w:rsidRPr="00B54A37" w:rsidRDefault="00B54A37" w:rsidP="00366701">
            <w:pPr>
              <w:rPr>
                <w:rFonts w:ascii="Arial" w:hAnsi="Arial" w:cs="Arial"/>
              </w:rPr>
            </w:pPr>
            <w:r w:rsidRPr="00B54A37">
              <w:rPr>
                <w:rFonts w:ascii="Arial" w:hAnsi="Arial" w:cs="Arial"/>
              </w:rPr>
              <w:t xml:space="preserve">There may be sources of information that for reasons of safety need to remain anonymous </w:t>
            </w:r>
            <w:proofErr w:type="gramStart"/>
            <w:r w:rsidRPr="00B54A37">
              <w:rPr>
                <w:rFonts w:ascii="Arial" w:hAnsi="Arial" w:cs="Arial"/>
              </w:rPr>
              <w:t>e.g.</w:t>
            </w:r>
            <w:proofErr w:type="gramEnd"/>
            <w:r w:rsidRPr="00B54A37">
              <w:rPr>
                <w:rFonts w:ascii="Arial" w:hAnsi="Arial" w:cs="Arial"/>
              </w:rPr>
              <w:t xml:space="preserve"> reported by a close family member. In these circumstances anonymous can be recorded</w:t>
            </w:r>
            <w:r>
              <w:rPr>
                <w:rFonts w:ascii="Arial" w:hAnsi="Arial" w:cs="Arial"/>
              </w:rPr>
              <w:t>.</w:t>
            </w:r>
          </w:p>
          <w:p w14:paraId="56B97E28" w14:textId="2529A6B0" w:rsidR="005A792B" w:rsidRDefault="005A792B" w:rsidP="00366701">
            <w:pPr>
              <w:rPr>
                <w:rFonts w:ascii="Arial" w:hAnsi="Arial" w:cs="Arial"/>
                <w:sz w:val="21"/>
                <w:szCs w:val="21"/>
              </w:rPr>
            </w:pPr>
          </w:p>
          <w:p w14:paraId="49EC85D4" w14:textId="77777777" w:rsidR="005A792B" w:rsidRDefault="005A792B" w:rsidP="00366701">
            <w:pPr>
              <w:rPr>
                <w:rFonts w:ascii="Arial" w:hAnsi="Arial" w:cs="Arial"/>
                <w:sz w:val="21"/>
                <w:szCs w:val="21"/>
              </w:rPr>
            </w:pPr>
          </w:p>
          <w:p w14:paraId="6C16C906" w14:textId="412AE098" w:rsidR="00371AD9" w:rsidRDefault="00371AD9" w:rsidP="00366701">
            <w:pPr>
              <w:rPr>
                <w:rFonts w:ascii="Arial" w:hAnsi="Arial" w:cs="Arial"/>
                <w:sz w:val="21"/>
                <w:szCs w:val="21"/>
              </w:rPr>
            </w:pPr>
          </w:p>
          <w:p w14:paraId="24F6F2F9" w14:textId="77777777" w:rsidR="00371AD9" w:rsidRDefault="00371AD9" w:rsidP="00366701">
            <w:pPr>
              <w:rPr>
                <w:rFonts w:ascii="Arial" w:hAnsi="Arial" w:cs="Arial"/>
                <w:sz w:val="21"/>
                <w:szCs w:val="21"/>
              </w:rPr>
            </w:pPr>
          </w:p>
          <w:p w14:paraId="0942D87F" w14:textId="77777777" w:rsidR="000A648E" w:rsidRDefault="000A648E" w:rsidP="00366701">
            <w:pPr>
              <w:rPr>
                <w:rFonts w:ascii="Calibri" w:hAnsi="Calibri"/>
                <w:sz w:val="21"/>
                <w:szCs w:val="21"/>
              </w:rPr>
            </w:pPr>
          </w:p>
          <w:p w14:paraId="4CAE34BE" w14:textId="53C6BE06" w:rsidR="000A648E" w:rsidRPr="00366701" w:rsidRDefault="008F3218" w:rsidP="00366701">
            <w:pPr>
              <w:rPr>
                <w:rFonts w:ascii="Calibri" w:hAnsi="Calibri"/>
                <w:b/>
                <w:sz w:val="21"/>
                <w:szCs w:val="21"/>
              </w:rPr>
            </w:pPr>
            <w:r>
              <w:rPr>
                <w:rFonts w:ascii="Calibri" w:hAnsi="Calibri"/>
                <w:b/>
                <w:noProof/>
                <w:sz w:val="23"/>
                <w:szCs w:val="23"/>
                <w:lang w:eastAsia="en-GB"/>
              </w:rPr>
              <mc:AlternateContent>
                <mc:Choice Requires="wps">
                  <w:drawing>
                    <wp:anchor distT="0" distB="0" distL="114300" distR="114300" simplePos="0" relativeHeight="251666432" behindDoc="0" locked="0" layoutInCell="1" allowOverlap="1" wp14:anchorId="0003E0F4" wp14:editId="4B9741B3">
                      <wp:simplePos x="0" y="0"/>
                      <wp:positionH relativeFrom="page">
                        <wp:posOffset>-102870</wp:posOffset>
                      </wp:positionH>
                      <wp:positionV relativeFrom="paragraph">
                        <wp:posOffset>3606165</wp:posOffset>
                      </wp:positionV>
                      <wp:extent cx="2142490" cy="2324100"/>
                      <wp:effectExtent l="19050" t="685800" r="29210" b="381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2324100"/>
                              </a:xfrm>
                              <a:prstGeom prst="cloudCallout">
                                <a:avLst>
                                  <a:gd name="adj1" fmla="val -16241"/>
                                  <a:gd name="adj2" fmla="val -76454"/>
                                </a:avLst>
                              </a:prstGeom>
                              <a:solidFill>
                                <a:srgbClr val="FFFF00"/>
                              </a:solidFill>
                              <a:ln w="25400">
                                <a:solidFill>
                                  <a:schemeClr val="tx1">
                                    <a:lumMod val="100000"/>
                                    <a:lumOff val="0"/>
                                  </a:schemeClr>
                                </a:solidFill>
                                <a:round/>
                                <a:headEnd/>
                                <a:tailEnd/>
                              </a:ln>
                            </wps:spPr>
                            <wps:txbx>
                              <w:txbxContent>
                                <w:p w14:paraId="08D90DDB" w14:textId="0A74DF93" w:rsidR="003823B5" w:rsidRPr="00792477" w:rsidRDefault="003823B5" w:rsidP="00366701">
                                  <w:pPr>
                                    <w:rPr>
                                      <w:sz w:val="16"/>
                                      <w:szCs w:val="16"/>
                                    </w:rPr>
                                  </w:pPr>
                                  <w:r w:rsidRPr="00792477">
                                    <w:rPr>
                                      <w:b/>
                                      <w:sz w:val="16"/>
                                      <w:szCs w:val="16"/>
                                    </w:rPr>
                                    <w:t>Why is it now called “source”?</w:t>
                                  </w:r>
                                  <w:r>
                                    <w:rPr>
                                      <w:sz w:val="16"/>
                                      <w:szCs w:val="16"/>
                                    </w:rPr>
                                    <w:t xml:space="preserve"> I</w:t>
                                  </w:r>
                                  <w:r w:rsidRPr="00792477">
                                    <w:rPr>
                                      <w:sz w:val="16"/>
                                      <w:szCs w:val="16"/>
                                    </w:rPr>
                                    <w:t>nformation is often passed through various agencies</w:t>
                                  </w:r>
                                  <w:r w:rsidR="008F3218">
                                    <w:rPr>
                                      <w:sz w:val="16"/>
                                      <w:szCs w:val="16"/>
                                    </w:rPr>
                                    <w:t>,</w:t>
                                  </w:r>
                                  <w:r w:rsidRPr="00792477">
                                    <w:rPr>
                                      <w:sz w:val="16"/>
                                      <w:szCs w:val="16"/>
                                    </w:rPr>
                                    <w:t xml:space="preserve"> so we</w:t>
                                  </w:r>
                                  <w:r>
                                    <w:rPr>
                                      <w:sz w:val="16"/>
                                      <w:szCs w:val="16"/>
                                    </w:rPr>
                                    <w:t xml:space="preserve"> need to get the source cl</w:t>
                                  </w:r>
                                  <w:r w:rsidRPr="00792477">
                                    <w:rPr>
                                      <w:sz w:val="16"/>
                                      <w:szCs w:val="16"/>
                                    </w:rPr>
                                    <w:t xml:space="preserve">osest </w:t>
                                  </w:r>
                                  <w:r w:rsidR="00712E61">
                                    <w:rPr>
                                      <w:sz w:val="16"/>
                                      <w:szCs w:val="16"/>
                                    </w:rPr>
                                    <w:t>to the event affecting the person</w:t>
                                  </w:r>
                                  <w:r w:rsidRPr="00792477">
                                    <w:rPr>
                                      <w:sz w:val="16"/>
                                      <w:szCs w:val="16"/>
                                    </w:rPr>
                                    <w:t>,</w:t>
                                  </w:r>
                                  <w:r>
                                    <w:rPr>
                                      <w:sz w:val="16"/>
                                      <w:szCs w:val="16"/>
                                    </w:rPr>
                                    <w:t xml:space="preserve"> both</w:t>
                                  </w:r>
                                  <w:r w:rsidRPr="00792477">
                                    <w:rPr>
                                      <w:sz w:val="16"/>
                                      <w:szCs w:val="16"/>
                                    </w:rPr>
                                    <w:t xml:space="preserve"> </w:t>
                                  </w:r>
                                  <w:r>
                                    <w:rPr>
                                      <w:sz w:val="16"/>
                                      <w:szCs w:val="16"/>
                                    </w:rPr>
                                    <w:t xml:space="preserve">for accuracy and </w:t>
                                  </w:r>
                                  <w:r w:rsidRPr="00792477">
                                    <w:rPr>
                                      <w:sz w:val="16"/>
                                      <w:szCs w:val="16"/>
                                    </w:rPr>
                                    <w:t xml:space="preserve">should the fact require to be established in court.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03E0F4" id="AutoShape 7" o:spid="_x0000_s1029" type="#_x0000_t106" style="position:absolute;margin-left:-8.1pt;margin-top:283.95pt;width:168.7pt;height:18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" adj="7292,-5714" fillcolor="yellow" strokecolor="black [3213]" strokeweight="2pt">
                      <v:textbox>
                        <w:txbxContent>
                          <w:p w14:paraId="08D90DDB" w14:textId="0A74DF93" w:rsidR="003823B5" w:rsidRPr="00792477" w:rsidRDefault="003823B5" w:rsidP="00366701">
                            <w:pPr>
                              <w:rPr>
                                <w:sz w:val="16"/>
                                <w:szCs w:val="16"/>
                              </w:rPr>
                            </w:pPr>
                            <w:r w:rsidRPr="00792477">
                              <w:rPr>
                                <w:b/>
                                <w:sz w:val="16"/>
                                <w:szCs w:val="16"/>
                              </w:rPr>
                              <w:t>Why is it now called “source”?</w:t>
                            </w:r>
                            <w:r>
                              <w:rPr>
                                <w:sz w:val="16"/>
                                <w:szCs w:val="16"/>
                              </w:rPr>
                              <w:t xml:space="preserve"> I</w:t>
                            </w:r>
                            <w:r w:rsidRPr="00792477">
                              <w:rPr>
                                <w:sz w:val="16"/>
                                <w:szCs w:val="16"/>
                              </w:rPr>
                              <w:t>nformation is often passed through various agencies</w:t>
                            </w:r>
                            <w:r w:rsidR="008F3218">
                              <w:rPr>
                                <w:sz w:val="16"/>
                                <w:szCs w:val="16"/>
                              </w:rPr>
                              <w:t>,</w:t>
                            </w:r>
                            <w:r w:rsidRPr="00792477">
                              <w:rPr>
                                <w:sz w:val="16"/>
                                <w:szCs w:val="16"/>
                              </w:rPr>
                              <w:t xml:space="preserve"> so we</w:t>
                            </w:r>
                            <w:r>
                              <w:rPr>
                                <w:sz w:val="16"/>
                                <w:szCs w:val="16"/>
                              </w:rPr>
                              <w:t xml:space="preserve"> need to get the source cl</w:t>
                            </w:r>
                            <w:r w:rsidRPr="00792477">
                              <w:rPr>
                                <w:sz w:val="16"/>
                                <w:szCs w:val="16"/>
                              </w:rPr>
                              <w:t xml:space="preserve">osest </w:t>
                            </w:r>
                            <w:r w:rsidR="00712E61">
                              <w:rPr>
                                <w:sz w:val="16"/>
                                <w:szCs w:val="16"/>
                              </w:rPr>
                              <w:t>to the event affecting the person</w:t>
                            </w:r>
                            <w:r w:rsidRPr="00792477">
                              <w:rPr>
                                <w:sz w:val="16"/>
                                <w:szCs w:val="16"/>
                              </w:rPr>
                              <w:t>,</w:t>
                            </w:r>
                            <w:r>
                              <w:rPr>
                                <w:sz w:val="16"/>
                                <w:szCs w:val="16"/>
                              </w:rPr>
                              <w:t xml:space="preserve"> both</w:t>
                            </w:r>
                            <w:r w:rsidRPr="00792477">
                              <w:rPr>
                                <w:sz w:val="16"/>
                                <w:szCs w:val="16"/>
                              </w:rPr>
                              <w:t xml:space="preserve"> </w:t>
                            </w:r>
                            <w:r>
                              <w:rPr>
                                <w:sz w:val="16"/>
                                <w:szCs w:val="16"/>
                              </w:rPr>
                              <w:t xml:space="preserve">for accuracy and </w:t>
                            </w:r>
                            <w:r w:rsidRPr="00792477">
                              <w:rPr>
                                <w:sz w:val="16"/>
                                <w:szCs w:val="16"/>
                              </w:rPr>
                              <w:t xml:space="preserve">should the fact require to be established in court.  </w:t>
                            </w:r>
                          </w:p>
                        </w:txbxContent>
                      </v:textbox>
                      <w10:wrap anchorx="page"/>
                    </v:shape>
                  </w:pict>
                </mc:Fallback>
              </mc:AlternateContent>
            </w:r>
          </w:p>
        </w:tc>
      </w:tr>
    </w:tbl>
    <w:bookmarkEnd w:id="0"/>
    <w:p w14:paraId="36A1C3D0" w14:textId="77777777" w:rsidR="008B132A" w:rsidRPr="00960E5E" w:rsidRDefault="00712E61">
      <w:pPr>
        <w:rPr>
          <w:rFonts w:ascii="Calibri" w:hAnsi="Calibri"/>
          <w:b/>
          <w:sz w:val="23"/>
          <w:szCs w:val="23"/>
        </w:rPr>
      </w:pPr>
      <w:r>
        <w:rPr>
          <w:rFonts w:ascii="Calibri" w:hAnsi="Calibri"/>
          <w:b/>
          <w:noProof/>
          <w:sz w:val="23"/>
          <w:szCs w:val="23"/>
          <w:lang w:eastAsia="en-GB"/>
        </w:rPr>
        <mc:AlternateContent>
          <mc:Choice Requires="wps">
            <w:drawing>
              <wp:anchor distT="0" distB="0" distL="114300" distR="114300" simplePos="0" relativeHeight="251663360" behindDoc="0" locked="0" layoutInCell="1" allowOverlap="1" wp14:anchorId="4A6E9099" wp14:editId="0EAE246D">
                <wp:simplePos x="0" y="0"/>
                <wp:positionH relativeFrom="page">
                  <wp:posOffset>4432935</wp:posOffset>
                </wp:positionH>
                <wp:positionV relativeFrom="paragraph">
                  <wp:posOffset>6973570</wp:posOffset>
                </wp:positionV>
                <wp:extent cx="2367915" cy="2057400"/>
                <wp:effectExtent l="19050" t="552450" r="13335" b="19050"/>
                <wp:wrapNone/>
                <wp:docPr id="2" name="Cloud Callou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7915" cy="2057400"/>
                        </a:xfrm>
                        <a:prstGeom prst="cloudCallout">
                          <a:avLst>
                            <a:gd name="adj1" fmla="val -19454"/>
                            <a:gd name="adj2" fmla="val -73181"/>
                          </a:avLst>
                        </a:prstGeom>
                        <a:solidFill>
                          <a:srgbClr val="FFFF00"/>
                        </a:solidFill>
                        <a:ln w="25400">
                          <a:solidFill>
                            <a:schemeClr val="tx1">
                              <a:lumMod val="100000"/>
                              <a:lumOff val="0"/>
                            </a:schemeClr>
                          </a:solidFill>
                          <a:round/>
                          <a:headEnd/>
                          <a:tailEnd/>
                        </a:ln>
                      </wps:spPr>
                      <wps:txbx>
                        <w:txbxContent>
                          <w:p w14:paraId="1F8D9A20" w14:textId="77777777" w:rsidR="003823B5" w:rsidRPr="00E4678D" w:rsidRDefault="003823B5" w:rsidP="00792477">
                            <w:pPr>
                              <w:rPr>
                                <w:rFonts w:ascii="Arial" w:hAnsi="Arial" w:cs="Arial"/>
                                <w:sz w:val="16"/>
                                <w:szCs w:val="16"/>
                              </w:rPr>
                            </w:pPr>
                            <w:r w:rsidRPr="00E4678D">
                              <w:rPr>
                                <w:rFonts w:ascii="Arial" w:hAnsi="Arial" w:cs="Arial"/>
                                <w:b/>
                                <w:sz w:val="16"/>
                                <w:szCs w:val="16"/>
                              </w:rPr>
                              <w:t>Why is it now called “source”?</w:t>
                            </w:r>
                            <w:r w:rsidRPr="00E4678D">
                              <w:rPr>
                                <w:rFonts w:ascii="Arial" w:hAnsi="Arial" w:cs="Arial"/>
                                <w:sz w:val="16"/>
                                <w:szCs w:val="16"/>
                              </w:rPr>
                              <w:t xml:space="preserve"> Information is often passed through various agencies so we need to get the source closest to the event affecting the child, both for accuracy and should the fact require to be established in court.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E9099" id="Cloud Callout 7" o:spid="_x0000_s1030" type="#_x0000_t106" style="position:absolute;margin-left:349.05pt;margin-top:549.1pt;width:186.45pt;height:16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" adj="6598,-5007" fillcolor="yellow" strokecolor="black [3213]" strokeweight="2pt">
                <v:textbox>
                  <w:txbxContent>
                    <w:p w14:paraId="1F8D9A20" w14:textId="77777777" w:rsidR="003823B5" w:rsidRPr="00E4678D" w:rsidRDefault="003823B5" w:rsidP="00792477">
                      <w:pPr>
                        <w:rPr>
                          <w:rFonts w:ascii="Arial" w:hAnsi="Arial" w:cs="Arial"/>
                          <w:sz w:val="16"/>
                          <w:szCs w:val="16"/>
                        </w:rPr>
                      </w:pPr>
                      <w:r w:rsidRPr="00E4678D">
                        <w:rPr>
                          <w:rFonts w:ascii="Arial" w:hAnsi="Arial" w:cs="Arial"/>
                          <w:b/>
                          <w:sz w:val="16"/>
                          <w:szCs w:val="16"/>
                        </w:rPr>
                        <w:t>Why is it now called “source”?</w:t>
                      </w:r>
                      <w:r w:rsidRPr="00E4678D">
                        <w:rPr>
                          <w:rFonts w:ascii="Arial" w:hAnsi="Arial" w:cs="Arial"/>
                          <w:sz w:val="16"/>
                          <w:szCs w:val="16"/>
                        </w:rPr>
                        <w:t xml:space="preserve"> Information is often passed through various agencies so we need to get the source closest to the event affecting the child, both for accuracy and should the fact require to be established in court.  </w:t>
                      </w:r>
                    </w:p>
                  </w:txbxContent>
                </v:textbox>
                <w10:wrap anchorx="page"/>
              </v:shape>
            </w:pict>
          </mc:Fallback>
        </mc:AlternateContent>
      </w:r>
      <w:r>
        <w:rPr>
          <w:rFonts w:ascii="Calibri" w:hAnsi="Calibri"/>
          <w:b/>
          <w:noProof/>
          <w:sz w:val="23"/>
          <w:szCs w:val="23"/>
          <w:lang w:eastAsia="en-GB"/>
        </w:rPr>
        <mc:AlternateContent>
          <mc:Choice Requires="wps">
            <w:drawing>
              <wp:anchor distT="0" distB="0" distL="114300" distR="114300" simplePos="0" relativeHeight="251662336" behindDoc="0" locked="0" layoutInCell="1" allowOverlap="1" wp14:anchorId="49B81581" wp14:editId="361DE0A3">
                <wp:simplePos x="0" y="0"/>
                <wp:positionH relativeFrom="page">
                  <wp:posOffset>717550</wp:posOffset>
                </wp:positionH>
                <wp:positionV relativeFrom="paragraph">
                  <wp:posOffset>7317740</wp:posOffset>
                </wp:positionV>
                <wp:extent cx="2251710" cy="1713230"/>
                <wp:effectExtent l="19050" t="876300" r="0" b="1270"/>
                <wp:wrapNone/>
                <wp:docPr id="1" name="Cloud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11289">
                          <a:off x="0" y="0"/>
                          <a:ext cx="2251710" cy="1713230"/>
                        </a:xfrm>
                        <a:prstGeom prst="cloudCallout">
                          <a:avLst>
                            <a:gd name="adj1" fmla="val 10981"/>
                            <a:gd name="adj2" fmla="val -96028"/>
                          </a:avLst>
                        </a:prstGeom>
                        <a:solidFill>
                          <a:srgbClr val="FFFF00"/>
                        </a:solidFill>
                        <a:ln w="25400">
                          <a:solidFill>
                            <a:schemeClr val="tx1">
                              <a:lumMod val="100000"/>
                              <a:lumOff val="0"/>
                            </a:schemeClr>
                          </a:solidFill>
                          <a:round/>
                          <a:headEnd/>
                          <a:tailEnd/>
                        </a:ln>
                      </wps:spPr>
                      <wps:txbx>
                        <w:txbxContent>
                          <w:p w14:paraId="43AF3B61" w14:textId="77777777" w:rsidR="003823B5" w:rsidRPr="00E4678D" w:rsidRDefault="003823B5" w:rsidP="00077648">
                            <w:pPr>
                              <w:rPr>
                                <w:rFonts w:ascii="Arial" w:hAnsi="Arial" w:cs="Arial"/>
                                <w:sz w:val="16"/>
                                <w:szCs w:val="16"/>
                              </w:rPr>
                            </w:pPr>
                            <w:r w:rsidRPr="00E4678D">
                              <w:rPr>
                                <w:rFonts w:ascii="Arial" w:hAnsi="Arial" w:cs="Arial"/>
                                <w:b/>
                                <w:sz w:val="16"/>
                                <w:szCs w:val="16"/>
                              </w:rPr>
                              <w:t xml:space="preserve">What’s wrong with just putting the agency response? </w:t>
                            </w:r>
                            <w:r w:rsidRPr="00E4678D">
                              <w:rPr>
                                <w:rFonts w:ascii="Arial" w:hAnsi="Arial" w:cs="Arial"/>
                                <w:sz w:val="16"/>
                                <w:szCs w:val="16"/>
                              </w:rPr>
                              <w:t>We need clearer evidence of impact, and it should help condensing by avoid long lists of step-by step agency actions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9B81581" id="Cloud Callout 6" o:spid="_x0000_s1031" type="#_x0000_t106" style="position:absolute;margin-left:56.5pt;margin-top:576.2pt;width:177.3pt;height:134.9pt;rotation:-340011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" adj="13172,-9942" fillcolor="yellow" strokecolor="black [3213]" strokeweight="2pt">
                <v:textbox>
                  <w:txbxContent>
                    <w:p w14:paraId="43AF3B61" w14:textId="77777777" w:rsidR="003823B5" w:rsidRPr="00E4678D" w:rsidRDefault="003823B5" w:rsidP="00077648">
                      <w:pPr>
                        <w:rPr>
                          <w:rFonts w:ascii="Arial" w:hAnsi="Arial" w:cs="Arial"/>
                          <w:sz w:val="16"/>
                          <w:szCs w:val="16"/>
                        </w:rPr>
                      </w:pPr>
                      <w:r w:rsidRPr="00E4678D">
                        <w:rPr>
                          <w:rFonts w:ascii="Arial" w:hAnsi="Arial" w:cs="Arial"/>
                          <w:b/>
                          <w:sz w:val="16"/>
                          <w:szCs w:val="16"/>
                        </w:rPr>
                        <w:t xml:space="preserve">What’s wrong with just putting the agency response? </w:t>
                      </w:r>
                      <w:r w:rsidRPr="00E4678D">
                        <w:rPr>
                          <w:rFonts w:ascii="Arial" w:hAnsi="Arial" w:cs="Arial"/>
                          <w:sz w:val="16"/>
                          <w:szCs w:val="16"/>
                        </w:rPr>
                        <w:t>We need clearer evidence of impact, and it should help condensing by avoid long lists of step-by step agency actions</w:t>
                      </w:r>
                    </w:p>
                  </w:txbxContent>
                </v:textbox>
                <w10:wrap anchorx="page"/>
              </v:shape>
            </w:pict>
          </mc:Fallback>
        </mc:AlternateContent>
      </w:r>
    </w:p>
    <w:sectPr w:rsidR="008B132A" w:rsidRPr="00960E5E" w:rsidSect="00B832C3">
      <w:footerReference w:type="default" r:id="rId9"/>
      <w:pgSz w:w="11906" w:h="16838"/>
      <w:pgMar w:top="1440" w:right="1440" w:bottom="1440" w:left="1440" w:header="708" w:footer="708" w:gutter="0"/>
      <w:pgBorders w:zOrder="back"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C7F81" w14:textId="77777777" w:rsidR="00542B5E" w:rsidRDefault="00542B5E" w:rsidP="00B832C3">
      <w:pPr>
        <w:spacing w:after="0" w:line="240" w:lineRule="auto"/>
      </w:pPr>
      <w:r>
        <w:separator/>
      </w:r>
    </w:p>
  </w:endnote>
  <w:endnote w:type="continuationSeparator" w:id="0">
    <w:p w14:paraId="6F516BCA" w14:textId="77777777" w:rsidR="00542B5E" w:rsidRDefault="00542B5E" w:rsidP="00B83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76274" w14:textId="6D12FB8C" w:rsidR="002F3A44" w:rsidRDefault="009B1BD3">
    <w:pPr>
      <w:pStyle w:val="Footer"/>
      <w:rPr>
        <w:noProof/>
      </w:rPr>
    </w:pPr>
    <w:r>
      <w:rPr>
        <w:noProof/>
      </w:rPr>
      <w:t>Chronologies</w:t>
    </w:r>
    <w:r w:rsidR="00F235A0" w:rsidRPr="00F235A0">
      <w:rPr>
        <w:noProof/>
      </w:rPr>
      <w:t xml:space="preserve"> </w:t>
    </w:r>
    <w:r w:rsidR="00F235A0">
      <w:rPr>
        <w:noProof/>
      </w:rPr>
      <w:t>Quick Guide</w:t>
    </w:r>
    <w:r w:rsidR="00F847E7">
      <w:rPr>
        <w:noProof/>
      </w:rPr>
      <w:t xml:space="preserve"> </w:t>
    </w:r>
    <w:r w:rsidR="00F235A0">
      <w:rPr>
        <w:noProof/>
      </w:rPr>
      <w:t>-</w:t>
    </w:r>
    <w:r w:rsidR="00F235A0" w:rsidRPr="00F235A0">
      <w:rPr>
        <w:noProof/>
      </w:rPr>
      <w:t xml:space="preserve"> </w:t>
    </w:r>
    <w:r w:rsidR="00F235A0">
      <w:rPr>
        <w:noProof/>
      </w:rPr>
      <w:t>Pan Lothian</w:t>
    </w:r>
    <w:r w:rsidR="002F3A44">
      <w:rPr>
        <w:noProof/>
      </w:rPr>
      <w:t>:Final version</w:t>
    </w:r>
  </w:p>
  <w:p w14:paraId="1836F32C" w14:textId="188409DA" w:rsidR="003823B5" w:rsidRDefault="002F3A44">
    <w:pPr>
      <w:pStyle w:val="Footer"/>
      <w:rPr>
        <w:noProof/>
      </w:rPr>
    </w:pPr>
    <w:r>
      <w:rPr>
        <w:noProof/>
      </w:rPr>
      <w:t>Review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A0D6" w14:textId="77777777" w:rsidR="00542B5E" w:rsidRDefault="00542B5E" w:rsidP="00B832C3">
      <w:pPr>
        <w:spacing w:after="0" w:line="240" w:lineRule="auto"/>
      </w:pPr>
      <w:r>
        <w:separator/>
      </w:r>
    </w:p>
  </w:footnote>
  <w:footnote w:type="continuationSeparator" w:id="0">
    <w:p w14:paraId="39C1B7F1" w14:textId="77777777" w:rsidR="00542B5E" w:rsidRDefault="00542B5E" w:rsidP="00B83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EC1CD8"/>
    <w:multiLevelType w:val="hybridMultilevel"/>
    <w:tmpl w:val="F6083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0FC"/>
    <w:rsid w:val="00000B1F"/>
    <w:rsid w:val="0000248A"/>
    <w:rsid w:val="000329FD"/>
    <w:rsid w:val="00077648"/>
    <w:rsid w:val="000900FC"/>
    <w:rsid w:val="000A648E"/>
    <w:rsid w:val="001173C6"/>
    <w:rsid w:val="00120C64"/>
    <w:rsid w:val="0015741C"/>
    <w:rsid w:val="00163762"/>
    <w:rsid w:val="001749BA"/>
    <w:rsid w:val="0021209E"/>
    <w:rsid w:val="00262339"/>
    <w:rsid w:val="002766E3"/>
    <w:rsid w:val="00281478"/>
    <w:rsid w:val="002835EC"/>
    <w:rsid w:val="002C5E8C"/>
    <w:rsid w:val="002D5E22"/>
    <w:rsid w:val="002F3A44"/>
    <w:rsid w:val="00316921"/>
    <w:rsid w:val="00324D5B"/>
    <w:rsid w:val="00336C2F"/>
    <w:rsid w:val="003461C8"/>
    <w:rsid w:val="00366701"/>
    <w:rsid w:val="00371AD9"/>
    <w:rsid w:val="00375571"/>
    <w:rsid w:val="003823B5"/>
    <w:rsid w:val="003A62EC"/>
    <w:rsid w:val="003D4E35"/>
    <w:rsid w:val="004426FB"/>
    <w:rsid w:val="00494592"/>
    <w:rsid w:val="004D1EF6"/>
    <w:rsid w:val="00501FA3"/>
    <w:rsid w:val="0053447A"/>
    <w:rsid w:val="00542B5E"/>
    <w:rsid w:val="00583F75"/>
    <w:rsid w:val="005A3D78"/>
    <w:rsid w:val="005A792B"/>
    <w:rsid w:val="00670C0C"/>
    <w:rsid w:val="00683B0D"/>
    <w:rsid w:val="006A0D07"/>
    <w:rsid w:val="006D05EA"/>
    <w:rsid w:val="006E750E"/>
    <w:rsid w:val="00712E61"/>
    <w:rsid w:val="00727C31"/>
    <w:rsid w:val="00771AD3"/>
    <w:rsid w:val="00792477"/>
    <w:rsid w:val="007B1088"/>
    <w:rsid w:val="007F7553"/>
    <w:rsid w:val="00807847"/>
    <w:rsid w:val="00833725"/>
    <w:rsid w:val="008A4969"/>
    <w:rsid w:val="008B132A"/>
    <w:rsid w:val="008E17ED"/>
    <w:rsid w:val="008F3218"/>
    <w:rsid w:val="0092713D"/>
    <w:rsid w:val="00950E65"/>
    <w:rsid w:val="00960E5E"/>
    <w:rsid w:val="009B1BD3"/>
    <w:rsid w:val="00A75F4B"/>
    <w:rsid w:val="00A817E4"/>
    <w:rsid w:val="00AB2125"/>
    <w:rsid w:val="00AD653B"/>
    <w:rsid w:val="00AF336C"/>
    <w:rsid w:val="00B54A37"/>
    <w:rsid w:val="00B832C3"/>
    <w:rsid w:val="00BA3DC8"/>
    <w:rsid w:val="00BA675A"/>
    <w:rsid w:val="00C200D3"/>
    <w:rsid w:val="00C51B54"/>
    <w:rsid w:val="00CB1D45"/>
    <w:rsid w:val="00D05D5B"/>
    <w:rsid w:val="00D349E6"/>
    <w:rsid w:val="00D36122"/>
    <w:rsid w:val="00D52D25"/>
    <w:rsid w:val="00D84D0E"/>
    <w:rsid w:val="00DC2CF8"/>
    <w:rsid w:val="00DF2918"/>
    <w:rsid w:val="00E1033D"/>
    <w:rsid w:val="00E4678D"/>
    <w:rsid w:val="00F11DD4"/>
    <w:rsid w:val="00F235A0"/>
    <w:rsid w:val="00F24AC1"/>
    <w:rsid w:val="00F37B08"/>
    <w:rsid w:val="00F6083E"/>
    <w:rsid w:val="00F82181"/>
    <w:rsid w:val="00F847E7"/>
    <w:rsid w:val="00FB42F0"/>
    <w:rsid w:val="00FE3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5A159A"/>
  <w15:docId w15:val="{364A4EB1-BE18-48B2-8D29-F4066EF7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92"/>
  </w:style>
  <w:style w:type="paragraph" w:styleId="Heading1">
    <w:name w:val="heading 1"/>
    <w:basedOn w:val="Normal"/>
    <w:next w:val="Normal"/>
    <w:link w:val="Heading1Char"/>
    <w:uiPriority w:val="9"/>
    <w:qFormat/>
    <w:rsid w:val="002835EC"/>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rsid w:val="002835EC"/>
    <w:pPr>
      <w:keepNext/>
      <w:spacing w:before="240" w:after="60" w:line="240" w:lineRule="auto"/>
      <w:outlineLvl w:val="1"/>
    </w:pPr>
    <w:rPr>
      <w:rFonts w:ascii="Arial" w:eastAsia="Arial Unicode MS" w:hAnsi="Arial" w:cs="Arial"/>
      <w:b/>
      <w:bCs/>
      <w:i/>
      <w:iCs/>
      <w:sz w:val="28"/>
      <w:szCs w:val="28"/>
    </w:rPr>
  </w:style>
  <w:style w:type="paragraph" w:styleId="Heading5">
    <w:name w:val="heading 5"/>
    <w:basedOn w:val="Normal"/>
    <w:next w:val="Normal"/>
    <w:link w:val="Heading5Char"/>
    <w:uiPriority w:val="9"/>
    <w:qFormat/>
    <w:rsid w:val="002835EC"/>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B6E"/>
    <w:pPr>
      <w:ind w:left="720"/>
      <w:contextualSpacing/>
    </w:pPr>
  </w:style>
  <w:style w:type="table" w:styleId="TableGrid">
    <w:name w:val="Table Grid"/>
    <w:basedOn w:val="TableNormal"/>
    <w:uiPriority w:val="59"/>
    <w:rsid w:val="00D52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7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847"/>
    <w:rPr>
      <w:rFonts w:ascii="Tahoma" w:hAnsi="Tahoma" w:cs="Tahoma"/>
      <w:sz w:val="16"/>
      <w:szCs w:val="16"/>
    </w:rPr>
  </w:style>
  <w:style w:type="character" w:customStyle="1" w:styleId="Heading1Char">
    <w:name w:val="Heading 1 Char"/>
    <w:basedOn w:val="DefaultParagraphFont"/>
    <w:link w:val="Heading1"/>
    <w:uiPriority w:val="9"/>
    <w:rsid w:val="002835E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835EC"/>
    <w:rPr>
      <w:rFonts w:ascii="Arial" w:eastAsia="Arial Unicode MS" w:hAnsi="Arial" w:cs="Arial"/>
      <w:b/>
      <w:bCs/>
      <w:i/>
      <w:iCs/>
      <w:sz w:val="28"/>
      <w:szCs w:val="28"/>
    </w:rPr>
  </w:style>
  <w:style w:type="character" w:customStyle="1" w:styleId="Heading5Char">
    <w:name w:val="Heading 5 Char"/>
    <w:basedOn w:val="DefaultParagraphFont"/>
    <w:link w:val="Heading5"/>
    <w:uiPriority w:val="9"/>
    <w:rsid w:val="002835EC"/>
    <w:rPr>
      <w:rFonts w:ascii="Calibri" w:eastAsia="Times New Roman" w:hAnsi="Calibri" w:cs="Times New Roman"/>
      <w:b/>
      <w:bCs/>
      <w:i/>
      <w:iCs/>
      <w:sz w:val="26"/>
      <w:szCs w:val="26"/>
    </w:rPr>
  </w:style>
  <w:style w:type="character" w:styleId="Hyperlink">
    <w:name w:val="Hyperlink"/>
    <w:basedOn w:val="DefaultParagraphFont"/>
    <w:uiPriority w:val="99"/>
    <w:rsid w:val="002835EC"/>
    <w:rPr>
      <w:color w:val="0000FF"/>
      <w:u w:val="single"/>
    </w:rPr>
  </w:style>
  <w:style w:type="paragraph" w:styleId="Header">
    <w:name w:val="header"/>
    <w:basedOn w:val="Normal"/>
    <w:link w:val="HeaderChar"/>
    <w:uiPriority w:val="99"/>
    <w:unhideWhenUsed/>
    <w:rsid w:val="00B832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2C3"/>
  </w:style>
  <w:style w:type="paragraph" w:styleId="Footer">
    <w:name w:val="footer"/>
    <w:basedOn w:val="Normal"/>
    <w:link w:val="FooterChar"/>
    <w:uiPriority w:val="99"/>
    <w:unhideWhenUsed/>
    <w:rsid w:val="00B832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2C3"/>
  </w:style>
  <w:style w:type="character" w:styleId="FollowedHyperlink">
    <w:name w:val="FollowedHyperlink"/>
    <w:basedOn w:val="DefaultParagraphFont"/>
    <w:uiPriority w:val="99"/>
    <w:semiHidden/>
    <w:unhideWhenUsed/>
    <w:rsid w:val="00771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inspectorate.com/images/documents/3670/Practice%20guide%20to%20chronologies%20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032131-ECC5-4C5F-932F-65DB0A985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McVie</dc:creator>
  <cp:lastModifiedBy>Tom McHugh</cp:lastModifiedBy>
  <cp:revision>2</cp:revision>
  <cp:lastPrinted>2019-03-04T15:43:00Z</cp:lastPrinted>
  <dcterms:created xsi:type="dcterms:W3CDTF">2022-08-18T13:47:00Z</dcterms:created>
  <dcterms:modified xsi:type="dcterms:W3CDTF">2022-08-18T13:47:00Z</dcterms:modified>
</cp:coreProperties>
</file>